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8"/>
          <w:szCs w:val="28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righ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 </w:t>
      </w:r>
      <w:r>
        <w:rPr>
          <w:sz w:val="20"/>
        </w:rPr>
        <w:drawing>
          <wp:inline distT="0" distB="0" distL="0" distR="0">
            <wp:extent cx="1038225" cy="1371600"/>
            <wp:effectExtent l="0" t="0" r="9525" b="0"/>
            <wp:docPr id="9" name="Imagen 1" descr="C:\Users\home\Desktop\fotocv\IMG__201610305__07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37223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                                                             </w:t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CURRICULUM VITAE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                                                                JOSÉ LUIS GARZA VÁZQUEZ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Fecha de nacimiento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10 de julio de 1975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Estado civil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Soltero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Teléfono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812 370 1538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>Correo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  </w:t>
      </w:r>
      <w:hyperlink r:id="rId6">
        <w:r>
          <w:rPr>
            <w:rStyle w:val="PO151"/>
            <w:color w:val="0000FF" w:themeColor="hyperlink"/>
            <w:position w:val="0"/>
            <w:sz w:val="24"/>
            <w:szCs w:val="24"/>
            <w:u w:val="single"/>
            <w:rFonts w:ascii="Calibri" w:eastAsia="Calibri" w:hAnsi="Calibri" w:hint="default"/>
          </w:rPr>
          <w:t>pewich25@gmail.com</w:t>
        </w:r>
      </w:hyperlink>
      <w:r>
        <w:rPr>
          <w:position w:val="0"/>
          <w:sz w:val="24"/>
          <w:szCs w:val="24"/>
          <w:rFonts w:ascii="Calibri" w:eastAsia="Calibri" w:hAnsi="Calibri" w:hint="default"/>
        </w:rPr>
        <w:t xml:space="preserve">  jl.garzavazquez@hotmail.com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>Estudios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Licenciado en Trabajo Social</w:t>
      </w:r>
      <w:r>
        <w:rPr>
          <w:position w:val="0"/>
          <w:sz w:val="28"/>
          <w:szCs w:val="28"/>
          <w:rFonts w:ascii="Calibri" w:eastAsia="Calibri" w:hAnsi="Calibri" w:hint="default"/>
        </w:rPr>
        <w:t xml:space="preserve">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y Comunitario   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36"/>
          <w:szCs w:val="36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                                                                                                  </w:t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EXPERIENCIA LABORAL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Ultimo Empleo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Médicos Sin Fronteras México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Puesto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Promotor Humanitario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Tiempo laborado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Diciembre 23 2016 a la fecha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Jefe inmediato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David Segura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Teléfono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55 414 171 41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Ultimo Empleo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Capillas de Juan Pablo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Puesto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Asesor a Previsión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Tiempo laborado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Enero 2015 octubre 2016 (interno, externo)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Jefe inmediato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Gloria Peralta Hintz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Teléfono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15 20 21 21 (811 773 9967 y 8120 40 6556)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Empleo Anterior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Supera AC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Puesto </w:t>
      </w:r>
      <w:r>
        <w:rPr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Promotor Social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8"/>
          <w:szCs w:val="28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Tiempo laborado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Julio 2014 Nov 2014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Teléfono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83 33 73 39,83 48 67 46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Empleo Anterior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Casa Marzam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Puesto                  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Representante de ventas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Jefe directo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Martin Carreón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Tiempo laborado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2006 a 2013</w:t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                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Teléfono              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83 69 14 00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Empleo Anterior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Hotel Presidente Intercontinental</w:t>
      </w: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                           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Puesto                  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Mesero de servicio a cuartos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Tiempo laborado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2002 a 2005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Teléfono              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83 68 60 00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Empleo Anterior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Agencia de eventos (varias)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Puesto                    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Animador, promovendedor, coordinador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Tiempo Laborado                               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2000 a 2002 (y entre espacios de un trabajo y otro)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8"/>
          <w:szCs w:val="28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          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EXPERIENCIA PROFESIONAL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Platicas y acompañamiento en el duelo (tanatología), Realización  de proyectos para la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convivencia ciudadana en diferentes centros y comunidades, Captación de donantes a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través del abordaje sensibilizado, Manejo de cartera de clientes con orientación a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resultados, monitoreo de punto de venta, control de facturación, negociación para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recuperación. Coordinación y formación de ideas en eventos comerciales.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>CURSOS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 Manejo, acompañamiento y las etapas en el duelo (Tanatología), Modelo de “hombres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por la Equidad”, Dispensación y manejo de medicamentos, Manejo de las siete familias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(otc)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LABORES SOCIALES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Movimiento Apoyemos acuña (víveres), Apoyo comunitario en el CENTRO CIVICO INDEPENDENCIA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como voluntario para la formación de la biblioteca y promoviendo la lectura en la comunidad.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b w:val="1"/>
          <w:position w:val="0"/>
          <w:sz w:val="22"/>
          <w:szCs w:val="22"/>
          <w:rFonts w:ascii="Calibri" w:eastAsia="Calibri" w:hAnsi="Calibri" w:hint="default"/>
        </w:rPr>
        <w:t xml:space="preserve">EXPECTATIVA  LABORAL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4"/>
          <w:szCs w:val="24"/>
          <w:rFonts w:ascii="Calibri" w:eastAsia="Calibri" w:hAnsi="Calibri" w:hint="default"/>
        </w:rPr>
      </w:pPr>
      <w:r>
        <w:rPr>
          <w:position w:val="0"/>
          <w:sz w:val="24"/>
          <w:szCs w:val="24"/>
          <w:rFonts w:ascii="Calibri" w:eastAsia="Calibri" w:hAnsi="Calibri" w:hint="default"/>
        </w:rPr>
        <w:t xml:space="preserve">Integrarme en una empresa o institución donde me permita desarrollar mis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conocimientos y aplicar mis ideas  que estén  relacionadas con mi carrera o experiencia </w:t>
      </w:r>
      <w:r>
        <w:rPr>
          <w:position w:val="0"/>
          <w:sz w:val="24"/>
          <w:szCs w:val="24"/>
          <w:rFonts w:ascii="Calibri" w:eastAsia="Calibri" w:hAnsi="Calibri" w:hint="default"/>
        </w:rPr>
        <w:t xml:space="preserve">laboral, logrando así  el crecimiento y beneficio de ambas partes.</w:t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character">
    <w:name w:val="Hyperlink"/>
    <w:basedOn w:val="PO2"/>
    <w:uiPriority w:val="151"/>
    <w:unhideWhenUsed/>
    <w:rPr>
      <w:color w:val="0000FF" w:themeColor="hyperlink"/>
      <w:shd w:val="clear"/>
      <w:sz w:val="20"/>
      <w:szCs w:val="20"/>
      <w:u w:val="single"/>
      <w:w w:val="100"/>
    </w:rPr>
  </w:style>
  <w:style w:styleId="PO152" w:type="character">
    <w:name w:val="annotation reference"/>
    <w:basedOn w:val="PO2"/>
    <w:uiPriority w:val="152"/>
    <w:semiHidden/>
    <w:unhideWhenUsed/>
    <w:rPr>
      <w:shd w:val="clear"/>
      <w:sz w:val="16"/>
      <w:szCs w:val="16"/>
      <w:w w:val="100"/>
    </w:rPr>
  </w:style>
  <w:style w:styleId="PO153" w:type="paragraph">
    <w:name w:val="annotation text"/>
    <w:basedOn w:val="PO1"/>
    <w:link w:val="PO154"/>
    <w:uiPriority w:val="153"/>
    <w:semiHidden/>
    <w:unhideWhenUsed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154" w:type="character">
    <w:name w:val="Texto comentario Car"/>
    <w:basedOn w:val="PO2"/>
    <w:link w:val="PO153"/>
    <w:uiPriority w:val="154"/>
    <w:semiHidden/>
    <w:rPr>
      <w:shd w:val="clear"/>
      <w:sz w:val="20"/>
      <w:szCs w:val="20"/>
      <w:w w:val="100"/>
    </w:rPr>
  </w:style>
  <w:style w:styleId="PO155" w:type="paragraph">
    <w:name w:val="annotation subject"/>
    <w:basedOn w:val="PO153"/>
    <w:next w:val="PO153"/>
    <w:link w:val="PO156"/>
    <w:uiPriority w:val="155"/>
    <w:semiHidden/>
    <w:unhideWhenUsed/>
    <w:rPr>
      <w:b/>
      <w:shd w:val="clear"/>
      <w:sz w:val="20"/>
      <w:szCs w:val="20"/>
      <w:w w:val="100"/>
    </w:rPr>
  </w:style>
  <w:style w:customStyle="1" w:styleId="PO156" w:type="character">
    <w:name w:val="Asunto del comentario Car"/>
    <w:basedOn w:val="PO154"/>
    <w:link w:val="PO155"/>
    <w:uiPriority w:val="156"/>
    <w:semiHidden/>
    <w:rPr>
      <w:b/>
      <w:shd w:val="clear"/>
      <w:sz w:val="20"/>
      <w:szCs w:val="20"/>
      <w:w w:val="100"/>
    </w:rPr>
  </w:style>
  <w:style w:styleId="PO157" w:type="paragraph">
    <w:name w:val="Balloon Text"/>
    <w:basedOn w:val="PO1"/>
    <w:link w:val="PO158"/>
    <w:uiPriority w:val="157"/>
    <w:semiHidden/>
    <w:unhideWhenUsed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58" w:type="character">
    <w:name w:val="Texto de globo Car"/>
    <w:basedOn w:val="PO2"/>
    <w:link w:val="PO157"/>
    <w:uiPriority w:val="158"/>
    <w:semiHidden/>
    <w:rPr>
      <w:rFonts w:ascii="Tahoma" w:eastAsia="Tahoma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yperlink" Target="mailto:pewich25@gmail.com" TargetMode="Externa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3922</Characters>
  <CharactersWithSpaces>0</CharactersWithSpaces>
  <Company>Hewlett-Packard Company</Company>
  <DocSecurity>0</DocSecurity>
  <HyperlinksChanged>false</HyperlinksChanged>
  <Lines>27</Lines>
  <LinksUpToDate>false</LinksUpToDate>
  <Pages>3</Pages>
  <Paragraphs>7</Paragraphs>
  <Words>604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robrob</dc:creator>
  <cp:lastModifiedBy>pewich25</cp:lastModifiedBy>
  <dcterms:modified xsi:type="dcterms:W3CDTF">2017-05-10T00:20:00Z</dcterms:modified>
</cp:coreProperties>
</file>