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1" w:rsidRPr="001156F4" w:rsidRDefault="00BC4021">
      <w:pPr>
        <w:rPr>
          <w:rFonts w:asciiTheme="minorHAnsi" w:hAnsiTheme="minorHAnsi" w:cstheme="minorHAnsi"/>
          <w:b/>
          <w:bCs/>
          <w:color w:val="000000"/>
          <w:spacing w:val="-4"/>
          <w:szCs w:val="20"/>
          <w:lang w:val="es-MX"/>
        </w:rPr>
      </w:pPr>
    </w:p>
    <w:p w:rsidR="00C35FA6" w:rsidRPr="001156F4" w:rsidRDefault="0089584D" w:rsidP="00C35FA6">
      <w:pPr>
        <w:rPr>
          <w:rFonts w:asciiTheme="minorHAnsi" w:hAnsiTheme="minorHAnsi" w:cstheme="minorHAnsi"/>
          <w:b/>
          <w:bCs/>
          <w:color w:val="000000"/>
          <w:szCs w:val="20"/>
          <w:lang w:val="es-MX"/>
        </w:rPr>
      </w:pPr>
      <w:r w:rsidRPr="001156F4">
        <w:rPr>
          <w:rFonts w:asciiTheme="minorHAnsi" w:hAnsiTheme="minorHAnsi" w:cstheme="minorHAnsi"/>
          <w:b/>
          <w:noProof/>
          <w:color w:val="000000"/>
          <w:spacing w:val="-4"/>
          <w:szCs w:val="20"/>
          <w:lang w:val="es-MX" w:eastAsia="es-MX"/>
        </w:rPr>
        <w:drawing>
          <wp:inline distT="0" distB="0" distL="0" distR="0" wp14:anchorId="0B0E7D64" wp14:editId="45ED1DF9">
            <wp:extent cx="866775" cy="9906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FA6" w:rsidRPr="001156F4">
        <w:rPr>
          <w:rFonts w:asciiTheme="minorHAnsi" w:hAnsiTheme="minorHAnsi" w:cstheme="minorHAnsi"/>
          <w:b/>
          <w:bCs/>
          <w:color w:val="000000"/>
          <w:spacing w:val="-4"/>
          <w:szCs w:val="20"/>
          <w:lang w:val="es-MX"/>
        </w:rPr>
        <w:t xml:space="preserve"> Silvia Murillo Soberanes</w:t>
      </w:r>
    </w:p>
    <w:p w:rsidR="00C35FA6" w:rsidRPr="001156F4" w:rsidRDefault="005A7265" w:rsidP="00C35FA6">
      <w:pPr>
        <w:rPr>
          <w:rFonts w:asciiTheme="minorHAnsi" w:hAnsiTheme="minorHAnsi" w:cstheme="minorHAnsi"/>
          <w:color w:val="000000"/>
          <w:spacing w:val="-1"/>
          <w:szCs w:val="20"/>
          <w:lang w:val="es-MX"/>
        </w:rPr>
      </w:pPr>
      <w:r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>Valle de la Alamedas 129, Izcalli del Valle</w:t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 xml:space="preserve">, </w:t>
      </w:r>
      <w:r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>Tultitlan, Edo. De México</w:t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 xml:space="preserve">, C.P. </w:t>
      </w:r>
      <w:r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>54945</w:t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 xml:space="preserve"> </w:t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ab/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ab/>
      </w:r>
      <w:r w:rsidR="00C35FA6" w:rsidRPr="001156F4">
        <w:rPr>
          <w:rFonts w:asciiTheme="minorHAnsi" w:hAnsiTheme="minorHAnsi" w:cstheme="minorHAnsi"/>
          <w:color w:val="000000"/>
          <w:spacing w:val="4"/>
          <w:szCs w:val="20"/>
          <w:lang w:val="es-MX"/>
        </w:rPr>
        <w:tab/>
      </w:r>
      <w:r w:rsidRPr="001156F4">
        <w:rPr>
          <w:rFonts w:asciiTheme="minorHAnsi" w:hAnsiTheme="minorHAnsi" w:cstheme="minorHAnsi"/>
          <w:color w:val="000000"/>
          <w:spacing w:val="3"/>
          <w:szCs w:val="20"/>
          <w:lang w:val="es-MX"/>
        </w:rPr>
        <w:t xml:space="preserve">      </w:t>
      </w:r>
      <w:r w:rsidR="00C35FA6" w:rsidRPr="001156F4">
        <w:rPr>
          <w:rFonts w:asciiTheme="minorHAnsi" w:hAnsiTheme="minorHAnsi" w:cstheme="minorHAnsi"/>
          <w:color w:val="000000"/>
          <w:spacing w:val="5"/>
          <w:szCs w:val="20"/>
          <w:lang w:val="es-MX"/>
        </w:rPr>
        <w:t>Casa: 53-11-74-81,  Móvil: 55-1655-7437, Correo Electrónico: silviams_99@yahoo.com</w:t>
      </w:r>
      <w:r w:rsidR="00C35FA6" w:rsidRPr="001156F4">
        <w:rPr>
          <w:rFonts w:asciiTheme="minorHAnsi" w:hAnsiTheme="minorHAnsi" w:cstheme="minorHAnsi"/>
          <w:color w:val="000000"/>
          <w:spacing w:val="-1"/>
          <w:szCs w:val="20"/>
          <w:lang w:val="es-MX"/>
        </w:rPr>
        <w:t xml:space="preserve">: </w:t>
      </w:r>
    </w:p>
    <w:p w:rsidR="00C35FA6" w:rsidRPr="001156F4" w:rsidRDefault="00C35FA6" w:rsidP="00C35FA6">
      <w:pPr>
        <w:rPr>
          <w:rFonts w:asciiTheme="minorHAnsi" w:hAnsiTheme="minorHAnsi" w:cstheme="minorHAnsi"/>
          <w:color w:val="000000"/>
          <w:spacing w:val="5"/>
          <w:szCs w:val="20"/>
          <w:lang w:val="es-MX"/>
        </w:rPr>
      </w:pPr>
    </w:p>
    <w:p w:rsidR="001F09DA" w:rsidRPr="003E7430" w:rsidRDefault="00BC4021" w:rsidP="009B4829">
      <w:pPr>
        <w:jc w:val="center"/>
        <w:rPr>
          <w:rFonts w:asciiTheme="minorHAnsi" w:hAnsiTheme="minorHAnsi" w:cstheme="minorHAnsi"/>
          <w:b/>
          <w:bCs/>
          <w:color w:val="000000"/>
          <w:spacing w:val="6"/>
          <w:sz w:val="22"/>
          <w:lang w:val="es-MX"/>
        </w:rPr>
      </w:pPr>
      <w:r w:rsidRPr="003E7430">
        <w:rPr>
          <w:rFonts w:asciiTheme="minorHAnsi" w:hAnsiTheme="minorHAnsi" w:cstheme="minorHAnsi"/>
          <w:b/>
          <w:bCs/>
          <w:color w:val="000000"/>
          <w:spacing w:val="6"/>
          <w:sz w:val="22"/>
          <w:lang w:val="es-MX"/>
        </w:rPr>
        <w:t>Resumen Profesional</w:t>
      </w:r>
    </w:p>
    <w:p w:rsidR="004F4E34" w:rsidRPr="001156F4" w:rsidRDefault="004F4E34" w:rsidP="002104CA">
      <w:pPr>
        <w:jc w:val="both"/>
        <w:rPr>
          <w:rFonts w:asciiTheme="minorHAnsi" w:hAnsiTheme="minorHAnsi" w:cstheme="minorHAnsi"/>
          <w:color w:val="000000"/>
          <w:spacing w:val="-6"/>
          <w:szCs w:val="20"/>
          <w:lang w:val="es-MX"/>
        </w:rPr>
      </w:pPr>
      <w:r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Lic. En Administración con  20 años de experiencia en el área de Recursos Humanos en empresas manufactureras y  multinacionales. Con  una sólida formación integral respaldada por la ética hacia el trato con las personas y el entorno, con responsabilidad social y con un buen manejo de  relaciones interpersonales, facilidad para trabajar en equipo, en condiciones de alta pr</w:t>
      </w:r>
      <w:r w:rsidR="002104CA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esión, actitud siempre positiva y</w:t>
      </w:r>
      <w:r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 xml:space="preserve"> muy organizada</w:t>
      </w:r>
      <w:r w:rsidR="002104CA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.</w:t>
      </w:r>
      <w:r w:rsidR="008E00F2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 xml:space="preserve"> Soy un apoyo, un recurso  y un coach para mis colegas y los directivos de la organización. </w:t>
      </w:r>
      <w:proofErr w:type="gramStart"/>
      <w:r w:rsidR="00F72634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M</w:t>
      </w:r>
      <w:r w:rsidR="008E00F2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ulticultural</w:t>
      </w:r>
      <w:r w:rsidR="00F72634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 xml:space="preserve"> </w:t>
      </w:r>
      <w:r w:rsidR="008E00F2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.</w:t>
      </w:r>
      <w:proofErr w:type="gramEnd"/>
      <w:r w:rsidR="008E00F2"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 xml:space="preserve"> </w:t>
      </w:r>
    </w:p>
    <w:p w:rsidR="001156F4" w:rsidRDefault="001156F4" w:rsidP="00BC4021">
      <w:pPr>
        <w:ind w:left="720" w:hanging="720"/>
        <w:jc w:val="center"/>
        <w:rPr>
          <w:rFonts w:asciiTheme="minorHAnsi" w:hAnsiTheme="minorHAnsi" w:cstheme="minorHAnsi"/>
          <w:b/>
          <w:color w:val="000000"/>
          <w:spacing w:val="-2"/>
          <w:szCs w:val="20"/>
          <w:lang w:val="es-MX"/>
        </w:rPr>
      </w:pPr>
    </w:p>
    <w:p w:rsidR="00A2364D" w:rsidRPr="003E7430" w:rsidRDefault="00BC4021" w:rsidP="00BC4021">
      <w:pPr>
        <w:ind w:left="720" w:hanging="720"/>
        <w:jc w:val="center"/>
        <w:rPr>
          <w:rFonts w:asciiTheme="minorHAnsi" w:hAnsiTheme="minorHAnsi" w:cstheme="minorHAnsi"/>
          <w:b/>
          <w:color w:val="000000"/>
          <w:spacing w:val="-2"/>
          <w:sz w:val="22"/>
          <w:lang w:val="es-MX"/>
        </w:rPr>
      </w:pPr>
      <w:r w:rsidRPr="003E7430">
        <w:rPr>
          <w:rFonts w:asciiTheme="minorHAnsi" w:hAnsiTheme="minorHAnsi" w:cstheme="minorHAnsi"/>
          <w:b/>
          <w:color w:val="000000"/>
          <w:spacing w:val="-2"/>
          <w:sz w:val="22"/>
          <w:lang w:val="es-MX"/>
        </w:rPr>
        <w:t>Conocimientos Habilidades</w:t>
      </w:r>
    </w:p>
    <w:p w:rsidR="00E50D5E" w:rsidRPr="001156F4" w:rsidRDefault="00E50D5E" w:rsidP="00BC4021">
      <w:pPr>
        <w:ind w:left="720" w:hanging="720"/>
        <w:jc w:val="center"/>
        <w:rPr>
          <w:rFonts w:asciiTheme="minorHAnsi" w:hAnsiTheme="minorHAnsi" w:cstheme="minorHAnsi"/>
          <w:b/>
          <w:color w:val="000000"/>
          <w:spacing w:val="-2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177"/>
      </w:tblGrid>
      <w:tr w:rsidR="009C7848" w:rsidRPr="001156F4" w:rsidTr="00A2364D">
        <w:tc>
          <w:tcPr>
            <w:tcW w:w="5395" w:type="dxa"/>
          </w:tcPr>
          <w:p w:rsidR="009C7848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7"/>
                <w:szCs w:val="20"/>
                <w:lang w:val="es-MX"/>
              </w:rPr>
              <w:t>Administración</w:t>
            </w:r>
            <w:r w:rsidR="00B75DFC" w:rsidRPr="001156F4">
              <w:rPr>
                <w:rFonts w:asciiTheme="minorHAnsi" w:hAnsiTheme="minorHAnsi" w:cstheme="minorHAnsi"/>
                <w:color w:val="000000"/>
                <w:spacing w:val="-7"/>
                <w:szCs w:val="20"/>
              </w:rPr>
              <w:t xml:space="preserve"> de Personal</w:t>
            </w:r>
          </w:p>
          <w:p w:rsidR="009C7848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>L.F.T</w:t>
            </w:r>
          </w:p>
          <w:p w:rsidR="009C7848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Seguridad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Social</w:t>
            </w:r>
          </w:p>
          <w:p w:rsidR="00B75DFC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Reclutamiento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y </w:t>
            </w:r>
            <w:r w:rsidR="00A3317D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Selección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</w:p>
          <w:p w:rsidR="009C7848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Capacitación</w:t>
            </w:r>
          </w:p>
          <w:p w:rsidR="00B75DFC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Nominas</w:t>
            </w:r>
          </w:p>
          <w:p w:rsidR="009C7848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Administración</w:t>
            </w:r>
            <w:r w:rsidR="00D8456D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de </w:t>
            </w:r>
            <w:r w:rsidR="00D8456D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Riesgos</w:t>
            </w:r>
          </w:p>
          <w:p w:rsidR="00A2364D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Trato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 con 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Sindicatos</w:t>
            </w:r>
          </w:p>
          <w:p w:rsidR="00A2364D" w:rsidRPr="001156F4" w:rsidRDefault="00B75DFC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>Office</w:t>
            </w:r>
          </w:p>
          <w:p w:rsidR="00F52CF7" w:rsidRPr="001156F4" w:rsidRDefault="00F52CF7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Excelentes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 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habilidades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 de Ingles</w:t>
            </w:r>
          </w:p>
        </w:tc>
        <w:tc>
          <w:tcPr>
            <w:tcW w:w="5395" w:type="dxa"/>
          </w:tcPr>
          <w:p w:rsidR="009C7848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Colaboración</w:t>
            </w:r>
            <w:r w:rsidR="00AB4A08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y </w:t>
            </w:r>
            <w:r w:rsidR="00AB4A08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Disciplina</w:t>
            </w:r>
            <w:r w:rsidR="002104CA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</w:p>
          <w:p w:rsidR="00A2364D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9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  <w:t>Planificación</w:t>
            </w:r>
            <w:r w:rsidR="00AB4A08"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</w:rPr>
              <w:t xml:space="preserve"> y </w:t>
            </w:r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  <w:t>Organización</w:t>
            </w:r>
          </w:p>
          <w:p w:rsidR="00A2364D" w:rsidRPr="001156F4" w:rsidRDefault="00AB4A08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Franqueza-Confiabilidad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- 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Integridad</w:t>
            </w:r>
          </w:p>
          <w:p w:rsidR="00A2364D" w:rsidRPr="001156F4" w:rsidRDefault="002104CA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4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4"/>
                <w:szCs w:val="20"/>
                <w:lang w:val="es-MX"/>
              </w:rPr>
              <w:t>Sentido</w:t>
            </w:r>
            <w:r w:rsidRPr="001156F4">
              <w:rPr>
                <w:rFonts w:asciiTheme="minorHAnsi" w:hAnsiTheme="minorHAnsi" w:cstheme="minorHAnsi"/>
                <w:color w:val="000000"/>
                <w:spacing w:val="-4"/>
                <w:szCs w:val="20"/>
              </w:rPr>
              <w:t xml:space="preserve"> de </w:t>
            </w:r>
            <w:r w:rsidRPr="001156F4">
              <w:rPr>
                <w:rFonts w:asciiTheme="minorHAnsi" w:hAnsiTheme="minorHAnsi" w:cstheme="minorHAnsi"/>
                <w:color w:val="000000"/>
                <w:spacing w:val="-4"/>
                <w:szCs w:val="20"/>
                <w:lang w:val="es-MX"/>
              </w:rPr>
              <w:t>Responsabilidad</w:t>
            </w:r>
          </w:p>
          <w:p w:rsidR="00A2364D" w:rsidRPr="001156F4" w:rsidRDefault="00A3317D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Comunicación</w:t>
            </w:r>
          </w:p>
          <w:p w:rsidR="00A2364D" w:rsidRPr="001156F4" w:rsidRDefault="00AB4A08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Trabajo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en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Equipo</w:t>
            </w:r>
            <w:r w:rsidR="00FE2C7D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</w:p>
          <w:p w:rsidR="00693B09" w:rsidRPr="001156F4" w:rsidRDefault="00AB4A08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Liderazgo</w:t>
            </w:r>
          </w:p>
          <w:p w:rsidR="00693B09" w:rsidRPr="001156F4" w:rsidRDefault="00AB4A08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Alta 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adaptabilidad</w:t>
            </w:r>
          </w:p>
          <w:p w:rsidR="00F52CF7" w:rsidRPr="001156F4" w:rsidRDefault="00F52CF7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Gestión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 del 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Desempeño</w:t>
            </w:r>
          </w:p>
          <w:p w:rsidR="00F52CF7" w:rsidRPr="001156F4" w:rsidRDefault="00F52CF7" w:rsidP="0000301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Gestión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</w:rPr>
              <w:t xml:space="preserve"> de </w:t>
            </w:r>
            <w:r w:rsidRPr="001156F4">
              <w:rPr>
                <w:rFonts w:asciiTheme="minorHAnsi" w:hAnsiTheme="minorHAnsi" w:cstheme="minorHAnsi"/>
                <w:color w:val="000000"/>
                <w:spacing w:val="-5"/>
                <w:szCs w:val="20"/>
                <w:lang w:val="es-MX"/>
              </w:rPr>
              <w:t>Compensación</w:t>
            </w:r>
          </w:p>
          <w:p w:rsidR="00A2364D" w:rsidRPr="001156F4" w:rsidRDefault="00A2364D" w:rsidP="00693B0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</w:p>
        </w:tc>
      </w:tr>
    </w:tbl>
    <w:p w:rsidR="00A2364D" w:rsidRPr="003E7430" w:rsidRDefault="00BC4021" w:rsidP="009B4829">
      <w:pPr>
        <w:jc w:val="center"/>
        <w:rPr>
          <w:rFonts w:asciiTheme="minorHAnsi" w:hAnsiTheme="minorHAnsi" w:cstheme="minorHAnsi"/>
          <w:b/>
          <w:bCs/>
          <w:color w:val="000000"/>
          <w:spacing w:val="6"/>
          <w:sz w:val="22"/>
          <w:lang w:val="es-MX"/>
        </w:rPr>
      </w:pPr>
      <w:r w:rsidRPr="003E7430">
        <w:rPr>
          <w:rFonts w:asciiTheme="minorHAnsi" w:hAnsiTheme="minorHAnsi" w:cstheme="minorHAnsi"/>
          <w:b/>
          <w:bCs/>
          <w:color w:val="000000"/>
          <w:spacing w:val="6"/>
          <w:sz w:val="22"/>
          <w:lang w:val="es-MX"/>
        </w:rPr>
        <w:t>Experiencia</w:t>
      </w:r>
      <w:r w:rsidRPr="003E7430">
        <w:rPr>
          <w:rFonts w:asciiTheme="minorHAnsi" w:hAnsiTheme="minorHAnsi" w:cstheme="minorHAnsi"/>
          <w:b/>
          <w:bCs/>
          <w:color w:val="000000"/>
          <w:spacing w:val="6"/>
          <w:sz w:val="22"/>
        </w:rPr>
        <w:t xml:space="preserve"> </w:t>
      </w:r>
      <w:r w:rsidRPr="003E7430">
        <w:rPr>
          <w:rFonts w:asciiTheme="minorHAnsi" w:hAnsiTheme="minorHAnsi" w:cstheme="minorHAnsi"/>
          <w:b/>
          <w:bCs/>
          <w:color w:val="000000"/>
          <w:spacing w:val="6"/>
          <w:sz w:val="22"/>
          <w:lang w:val="es-MX"/>
        </w:rPr>
        <w:t>Profesional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168"/>
      </w:tblGrid>
      <w:tr w:rsidR="00351C4C" w:rsidRPr="001156F4" w:rsidTr="001156F4">
        <w:tc>
          <w:tcPr>
            <w:tcW w:w="5190" w:type="dxa"/>
          </w:tcPr>
          <w:p w:rsidR="00351C4C" w:rsidRPr="001156F4" w:rsidRDefault="00351C4C" w:rsidP="00E5051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Cs w:val="20"/>
                <w:lang w:val="es-MX"/>
              </w:rPr>
            </w:pPr>
          </w:p>
          <w:p w:rsidR="00351C4C" w:rsidRPr="001156F4" w:rsidRDefault="00351C4C" w:rsidP="00E5051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Cs w:val="20"/>
                <w:lang w:val="es-MX"/>
              </w:rPr>
              <w:t>Plásticos Newton, S. de R.L. de C.V.</w:t>
            </w:r>
          </w:p>
          <w:p w:rsidR="00351C4C" w:rsidRPr="001156F4" w:rsidRDefault="00351C4C" w:rsidP="00663D31">
            <w:p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Puesto: Gerente de Talento Humano Corporativo </w:t>
            </w:r>
          </w:p>
        </w:tc>
        <w:tc>
          <w:tcPr>
            <w:tcW w:w="5168" w:type="dxa"/>
          </w:tcPr>
          <w:p w:rsidR="001156F4" w:rsidRDefault="001156F4" w:rsidP="00D4188C">
            <w:pPr>
              <w:jc w:val="right"/>
              <w:rPr>
                <w:rFonts w:asciiTheme="minorHAnsi" w:hAnsiTheme="minorHAnsi" w:cstheme="minorHAnsi"/>
                <w:color w:val="000000"/>
                <w:spacing w:val="-10"/>
                <w:szCs w:val="20"/>
                <w:lang w:val="es-MX"/>
              </w:rPr>
            </w:pPr>
          </w:p>
          <w:p w:rsidR="00351C4C" w:rsidRPr="001156F4" w:rsidRDefault="001156F4" w:rsidP="00D4188C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10"/>
                <w:szCs w:val="20"/>
                <w:lang w:val="es-MX"/>
              </w:rPr>
              <w:t>E</w:t>
            </w:r>
            <w:r w:rsidR="00D4188C" w:rsidRPr="001156F4">
              <w:rPr>
                <w:rFonts w:asciiTheme="minorHAnsi" w:hAnsiTheme="minorHAnsi" w:cstheme="minorHAnsi"/>
                <w:color w:val="000000"/>
                <w:spacing w:val="-10"/>
                <w:szCs w:val="20"/>
                <w:lang w:val="es-MX"/>
              </w:rPr>
              <w:t>ne</w:t>
            </w:r>
            <w:r w:rsidR="00351C4C" w:rsidRPr="001156F4">
              <w:rPr>
                <w:rFonts w:asciiTheme="minorHAnsi" w:hAnsiTheme="minorHAnsi" w:cstheme="minorHAnsi"/>
                <w:color w:val="000000"/>
                <w:spacing w:val="-10"/>
                <w:szCs w:val="20"/>
              </w:rPr>
              <w:t xml:space="preserve"> 2016</w:t>
            </w:r>
            <w:r w:rsidR="00351C4C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 xml:space="preserve"> –</w:t>
            </w:r>
            <w:r w:rsidR="00DD6CA6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>Actual</w:t>
            </w:r>
          </w:p>
        </w:tc>
      </w:tr>
    </w:tbl>
    <w:p w:rsidR="00351C4C" w:rsidRPr="001156F4" w:rsidRDefault="00351C4C" w:rsidP="00351C4C">
      <w:pPr>
        <w:jc w:val="both"/>
        <w:rPr>
          <w:rFonts w:asciiTheme="minorHAnsi" w:hAnsiTheme="minorHAnsi" w:cstheme="minorHAnsi"/>
          <w:color w:val="000000"/>
          <w:spacing w:val="-6"/>
          <w:szCs w:val="20"/>
          <w:lang w:val="es-MX"/>
        </w:rPr>
      </w:pPr>
      <w:r w:rsidRPr="001156F4">
        <w:rPr>
          <w:rFonts w:asciiTheme="minorHAnsi" w:hAnsiTheme="minorHAnsi" w:cstheme="minorHAnsi"/>
          <w:color w:val="000000"/>
          <w:spacing w:val="-6"/>
          <w:szCs w:val="20"/>
          <w:lang w:val="es-MX"/>
        </w:rPr>
        <w:t>Logros:</w:t>
      </w:r>
    </w:p>
    <w:p w:rsidR="00351C4C" w:rsidRPr="001156F4" w:rsidRDefault="00351C4C" w:rsidP="00351C4C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/>
          <w:spacing w:val="-3"/>
          <w:szCs w:val="20"/>
          <w:lang w:val="es-ES"/>
        </w:rPr>
      </w:pPr>
      <w:r w:rsidRPr="001156F4">
        <w:rPr>
          <w:rFonts w:asciiTheme="minorHAnsi" w:hAnsiTheme="minorHAnsi" w:cstheme="minorHAnsi"/>
          <w:bCs/>
          <w:color w:val="000000"/>
          <w:spacing w:val="-3"/>
          <w:szCs w:val="20"/>
          <w:lang w:val="es-ES"/>
        </w:rPr>
        <w:t>Implementación de políticas</w:t>
      </w:r>
      <w:r w:rsidR="005B68F3" w:rsidRPr="001156F4">
        <w:rPr>
          <w:rFonts w:asciiTheme="minorHAnsi" w:hAnsiTheme="minorHAnsi" w:cstheme="minorHAnsi"/>
          <w:bCs/>
          <w:color w:val="000000"/>
          <w:spacing w:val="-3"/>
          <w:szCs w:val="20"/>
          <w:lang w:val="es-ES"/>
        </w:rPr>
        <w:t xml:space="preserve">, </w:t>
      </w:r>
      <w:r w:rsidRPr="001156F4">
        <w:rPr>
          <w:rFonts w:asciiTheme="minorHAnsi" w:hAnsiTheme="minorHAnsi" w:cstheme="minorHAnsi"/>
          <w:bCs/>
          <w:color w:val="000000"/>
          <w:spacing w:val="-3"/>
          <w:szCs w:val="20"/>
          <w:lang w:val="es-ES"/>
        </w:rPr>
        <w:t xml:space="preserve"> procedimientos, previsión social y beneficios para el personal.</w:t>
      </w:r>
    </w:p>
    <w:p w:rsidR="00351C4C" w:rsidRPr="001156F4" w:rsidRDefault="00351C4C" w:rsidP="00351C4C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color w:val="333333"/>
          <w:szCs w:val="20"/>
          <w:lang w:val="es-MX" w:eastAsia="es-MX"/>
        </w:rPr>
        <w:t>Excelente  manejo de las Relaciones Laborales entre Sindicato y Empresa,</w:t>
      </w:r>
    </w:p>
    <w:p w:rsidR="00351C4C" w:rsidRPr="001156F4" w:rsidRDefault="00351C4C" w:rsidP="00351C4C">
      <w:pPr>
        <w:pStyle w:val="Encabezado-base"/>
        <w:numPr>
          <w:ilvl w:val="0"/>
          <w:numId w:val="14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  <w:color w:val="333333"/>
          <w:lang w:eastAsia="es-MX"/>
        </w:rPr>
        <w:t>Atención  de requerimientos IMSS, INFONAVIT, STPS</w:t>
      </w:r>
      <w:r w:rsidRPr="001156F4">
        <w:rPr>
          <w:rFonts w:asciiTheme="minorHAnsi" w:hAnsiTheme="minorHAnsi" w:cstheme="minorHAnsi"/>
        </w:rPr>
        <w:t>.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Supervisar el reclutamiento del talento humano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Verificar  la correcta y oportuna aplicación    del RIT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Visitar mínimo una vez al mes  cada planta para evaluar resultados y avances del Jefe de Talento Humano.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Coordinar auditorias del trabajo con el fin de  solventar hallazgos para la aplicación de la normativa vigente en el ámbito del talento humano.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Fomentar  la cultura de la calidad.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Control y Manejo de la Responsabilidad Corporativa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Coordina los programas  para lograr un  de trabajo seguro, incluyente, orientado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hacia los valores, fundamentado en grandes talentos, con conducta ética, basada en principios y resultados sustentables.</w:t>
      </w:r>
    </w:p>
    <w:p w:rsidR="005B68F3" w:rsidRPr="001156F4" w:rsidRDefault="005B68F3" w:rsidP="005B68F3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Cs w:val="20"/>
          <w:lang w:val="es-MX"/>
        </w:rPr>
      </w:pPr>
      <w:r w:rsidRPr="001156F4">
        <w:rPr>
          <w:rFonts w:asciiTheme="minorHAnsi" w:hAnsiTheme="minorHAnsi" w:cstheme="minorHAnsi"/>
          <w:szCs w:val="20"/>
          <w:lang w:val="es-MX"/>
        </w:rPr>
        <w:t>Generar los programas de capacitación de acuerdo a las necesidades de las fábricas.</w:t>
      </w:r>
    </w:p>
    <w:p w:rsidR="005B68F3" w:rsidRPr="001156F4" w:rsidRDefault="005B68F3" w:rsidP="005B68F3">
      <w:pPr>
        <w:rPr>
          <w:rFonts w:asciiTheme="minorHAnsi" w:hAnsiTheme="minorHAnsi" w:cstheme="minorHAnsi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7"/>
        <w:gridCol w:w="7"/>
        <w:gridCol w:w="5153"/>
      </w:tblGrid>
      <w:tr w:rsidR="00A2364D" w:rsidRPr="001156F4" w:rsidTr="005B68F3">
        <w:tc>
          <w:tcPr>
            <w:tcW w:w="5205" w:type="dxa"/>
            <w:gridSpan w:val="3"/>
          </w:tcPr>
          <w:p w:rsidR="00A2364D" w:rsidRPr="003E7430" w:rsidRDefault="00BD340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</w:rPr>
            </w:pPr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</w:rPr>
              <w:t>Vantage Specialty Chemicals</w:t>
            </w:r>
            <w:r w:rsidR="00F86067" w:rsidRPr="003E7430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</w:rPr>
              <w:t>, S.A de C.V.</w:t>
            </w:r>
          </w:p>
          <w:p w:rsidR="00A2364D" w:rsidRPr="001156F4" w:rsidRDefault="00B44EE7" w:rsidP="00F86067">
            <w:p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Puesto: </w:t>
            </w:r>
            <w:r w:rsidR="00F8606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Gerente de Recursos Humanos LATAM </w:t>
            </w:r>
          </w:p>
        </w:tc>
        <w:tc>
          <w:tcPr>
            <w:tcW w:w="5153" w:type="dxa"/>
          </w:tcPr>
          <w:p w:rsidR="005B68F3" w:rsidRPr="001156F4" w:rsidRDefault="005B68F3" w:rsidP="00AD6FDA">
            <w:pPr>
              <w:jc w:val="right"/>
              <w:rPr>
                <w:rFonts w:asciiTheme="minorHAnsi" w:hAnsiTheme="minorHAnsi" w:cstheme="minorHAnsi"/>
                <w:color w:val="000000"/>
                <w:spacing w:val="-10"/>
                <w:szCs w:val="20"/>
                <w:lang w:val="es-MX"/>
              </w:rPr>
            </w:pPr>
          </w:p>
          <w:p w:rsidR="00A2364D" w:rsidRPr="001156F4" w:rsidRDefault="00F86067" w:rsidP="00AD6FDA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10"/>
                <w:szCs w:val="20"/>
                <w:lang w:val="es-MX"/>
              </w:rPr>
              <w:t>Junio</w:t>
            </w:r>
            <w:r w:rsidRPr="001156F4">
              <w:rPr>
                <w:rFonts w:asciiTheme="minorHAnsi" w:hAnsiTheme="minorHAnsi" w:cstheme="minorHAnsi"/>
                <w:color w:val="000000"/>
                <w:spacing w:val="-10"/>
                <w:szCs w:val="20"/>
              </w:rPr>
              <w:t xml:space="preserve"> 2000</w:t>
            </w:r>
            <w:r w:rsidR="00A2364D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 xml:space="preserve"> </w:t>
            </w:r>
            <w:r w:rsidR="00AD6FDA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>–</w:t>
            </w:r>
            <w:proofErr w:type="spellStart"/>
            <w:r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>A</w:t>
            </w:r>
            <w:r w:rsidR="00AD6FDA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>bril</w:t>
            </w:r>
            <w:proofErr w:type="spellEnd"/>
            <w:r w:rsidR="00AD6FDA" w:rsidRPr="001156F4">
              <w:rPr>
                <w:rFonts w:asciiTheme="minorHAnsi" w:hAnsiTheme="minorHAnsi" w:cstheme="minorHAnsi"/>
                <w:color w:val="000000"/>
                <w:spacing w:val="-8"/>
                <w:szCs w:val="20"/>
              </w:rPr>
              <w:t xml:space="preserve"> 2015</w:t>
            </w:r>
          </w:p>
        </w:tc>
      </w:tr>
      <w:tr w:rsidR="00A2364D" w:rsidRPr="001156F4" w:rsidTr="005B68F3">
        <w:tc>
          <w:tcPr>
            <w:tcW w:w="10358" w:type="dxa"/>
            <w:gridSpan w:val="4"/>
          </w:tcPr>
          <w:p w:rsidR="00F52CF7" w:rsidRPr="001156F4" w:rsidRDefault="00F52CF7" w:rsidP="00F52CF7">
            <w:pPr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Logros:</w:t>
            </w:r>
          </w:p>
          <w:p w:rsidR="00F52CF7" w:rsidRPr="001156F4" w:rsidRDefault="00F52CF7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Implementación de compensación global y planes de incentivos.</w:t>
            </w:r>
          </w:p>
          <w:p w:rsidR="00F52CF7" w:rsidRPr="001156F4" w:rsidRDefault="00F52CF7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Políticas globales Implementadas</w:t>
            </w:r>
          </w:p>
          <w:p w:rsidR="00F52CF7" w:rsidRPr="001156F4" w:rsidRDefault="00F52CF7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Talleres de trabajo en equipo conducido</w:t>
            </w:r>
          </w:p>
          <w:p w:rsidR="00F52CF7" w:rsidRPr="001156F4" w:rsidRDefault="00F52CF7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Racionalización de procesos y mejoras / iniciativas de automatización</w:t>
            </w:r>
          </w:p>
          <w:p w:rsidR="00F52CF7" w:rsidRPr="001156F4" w:rsidRDefault="009903C5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Implementación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 y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administración de la 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formación y control de documentos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a nivel 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mundial</w:t>
            </w:r>
          </w:p>
          <w:p w:rsidR="00F52CF7" w:rsidRPr="001156F4" w:rsidRDefault="009903C5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Gestión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 del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P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roceso anual de fijación de objetivos y revisión</w:t>
            </w:r>
          </w:p>
          <w:p w:rsidR="00F52CF7" w:rsidRDefault="009903C5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Implementación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 y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administración del </w:t>
            </w:r>
            <w:r w:rsidR="00F52CF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 xml:space="preserve"> sistema global de gestión del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desempeño</w:t>
            </w:r>
          </w:p>
          <w:p w:rsidR="003B00D3" w:rsidRPr="001156F4" w:rsidRDefault="003B00D3" w:rsidP="003B00D3">
            <w:pPr>
              <w:pStyle w:val="Prrafodelista"/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bookmarkStart w:id="0" w:name="_GoBack"/>
            <w:bookmarkEnd w:id="0"/>
          </w:p>
          <w:p w:rsidR="00B207C8" w:rsidRPr="001156F4" w:rsidRDefault="00B207C8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lastRenderedPageBreak/>
              <w:t>Negociaciones con el sindicato, obteniendo cero conflictos.</w:t>
            </w:r>
          </w:p>
          <w:p w:rsidR="00B207C8" w:rsidRPr="001156F4" w:rsidRDefault="00B207C8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Implantación de convenios con empresas que beneficien al personal</w:t>
            </w:r>
          </w:p>
          <w:p w:rsidR="00DE1C8A" w:rsidRPr="001156F4" w:rsidRDefault="00DE1C8A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Resolución de cedulas de diferencia de IMSS que venían arrastrando desde 1997</w:t>
            </w:r>
          </w:p>
          <w:p w:rsidR="00EB15A8" w:rsidRPr="001156F4" w:rsidRDefault="00EB15A8" w:rsidP="007A03D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ES"/>
              </w:rPr>
              <w:t>Implementación de políticas locales, procedimientos, previsión social y beneficios para el personal.</w:t>
            </w:r>
          </w:p>
          <w:p w:rsidR="007A03DA" w:rsidRPr="001156F4" w:rsidRDefault="007A03DA" w:rsidP="007A03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333333"/>
                <w:szCs w:val="20"/>
                <w:lang w:val="es-MX" w:eastAsia="es-MX"/>
              </w:rPr>
              <w:t>Excelente  manejo de las Relaciones Laborales entre Sindicato y Empresa,</w:t>
            </w:r>
          </w:p>
          <w:p w:rsidR="007A03DA" w:rsidRPr="001156F4" w:rsidRDefault="007A03DA" w:rsidP="007A03DA">
            <w:pPr>
              <w:pStyle w:val="Encabezado-base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  <w:color w:val="333333"/>
                <w:lang w:eastAsia="es-MX"/>
              </w:rPr>
              <w:t>Atención  de requerimientos IMSS, INFONAVIT, STPS</w:t>
            </w:r>
            <w:r w:rsidRPr="001156F4">
              <w:rPr>
                <w:rFonts w:asciiTheme="minorHAnsi" w:hAnsiTheme="minorHAnsi" w:cstheme="minorHAnsi"/>
              </w:rPr>
              <w:t>.</w:t>
            </w:r>
          </w:p>
          <w:p w:rsidR="00E50D5E" w:rsidRPr="001156F4" w:rsidRDefault="00E50D5E" w:rsidP="009903C5">
            <w:pPr>
              <w:pStyle w:val="Prrafodelista"/>
              <w:jc w:val="both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ES"/>
              </w:rPr>
            </w:pPr>
          </w:p>
        </w:tc>
      </w:tr>
      <w:tr w:rsidR="009903C5" w:rsidRPr="001156F4" w:rsidTr="00DE1C8A">
        <w:tc>
          <w:tcPr>
            <w:tcW w:w="5198" w:type="dxa"/>
            <w:gridSpan w:val="2"/>
          </w:tcPr>
          <w:p w:rsidR="007A03DA" w:rsidRPr="001156F4" w:rsidRDefault="007A03D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Cs w:val="20"/>
                <w:lang w:val="es-MX"/>
              </w:rPr>
            </w:pPr>
          </w:p>
          <w:p w:rsidR="00A2364D" w:rsidRPr="003E7430" w:rsidRDefault="00F8606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</w:pPr>
            <w:proofErr w:type="spellStart"/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>Belmay</w:t>
            </w:r>
            <w:proofErr w:type="spellEnd"/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 xml:space="preserve"> de </w:t>
            </w:r>
            <w:r w:rsidR="00903ACE"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>México</w:t>
            </w:r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 xml:space="preserve">, S.A. DE C.V. </w:t>
            </w:r>
          </w:p>
          <w:p w:rsidR="001F09DA" w:rsidRPr="001156F4" w:rsidRDefault="00B44EE7" w:rsidP="00F86067">
            <w:pPr>
              <w:jc w:val="both"/>
              <w:rPr>
                <w:rFonts w:asciiTheme="minorHAnsi" w:hAnsiTheme="minorHAnsi" w:cstheme="minorHAnsi"/>
                <w:b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Puesto: </w:t>
            </w:r>
            <w:r w:rsidR="00F86067"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>Gerente de Recursos Humanos</w:t>
            </w:r>
          </w:p>
        </w:tc>
        <w:tc>
          <w:tcPr>
            <w:tcW w:w="5160" w:type="dxa"/>
            <w:gridSpan w:val="2"/>
          </w:tcPr>
          <w:p w:rsidR="00A2364D" w:rsidRPr="001156F4" w:rsidRDefault="00F86067" w:rsidP="00F86067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  <w:t>Junio</w:t>
            </w:r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</w:rPr>
              <w:t xml:space="preserve"> 2000 – </w:t>
            </w:r>
            <w:proofErr w:type="spellStart"/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</w:rPr>
              <w:t>Abril</w:t>
            </w:r>
            <w:proofErr w:type="spellEnd"/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</w:rPr>
              <w:t xml:space="preserve"> 2011</w:t>
            </w:r>
          </w:p>
        </w:tc>
      </w:tr>
      <w:tr w:rsidR="001F09DA" w:rsidRPr="001156F4" w:rsidTr="00DE1C8A">
        <w:tc>
          <w:tcPr>
            <w:tcW w:w="10358" w:type="dxa"/>
            <w:gridSpan w:val="4"/>
          </w:tcPr>
          <w:p w:rsidR="009903C5" w:rsidRPr="001156F4" w:rsidRDefault="009903C5" w:rsidP="009903C5">
            <w:pPr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Logros:</w:t>
            </w:r>
          </w:p>
          <w:p w:rsidR="009903C5" w:rsidRPr="001156F4" w:rsidRDefault="009903C5" w:rsidP="00E50D5E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Implementación del departamento de Recursos Humanos, dentro del cual incluye:</w:t>
            </w:r>
          </w:p>
          <w:p w:rsidR="00E90632" w:rsidRPr="001156F4" w:rsidRDefault="009903C5" w:rsidP="009903C5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 xml:space="preserve">Elaboración </w:t>
            </w:r>
            <w:r w:rsidR="00E90632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 xml:space="preserve">del manual de calidad de RRHH, descripciones, perfiles de cargo </w:t>
            </w:r>
          </w:p>
          <w:p w:rsidR="00E90632" w:rsidRPr="001156F4" w:rsidRDefault="009903C5" w:rsidP="009903C5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Establecimiento de Políticas</w:t>
            </w:r>
            <w:r w:rsidR="00E90632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 xml:space="preserve">. </w:t>
            </w:r>
          </w:p>
          <w:p w:rsidR="009903C5" w:rsidRPr="001156F4" w:rsidRDefault="009903C5" w:rsidP="009903C5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Plan de Previsión Social</w:t>
            </w:r>
          </w:p>
          <w:p w:rsidR="00DE1C8A" w:rsidRPr="001156F4" w:rsidRDefault="00E90632" w:rsidP="00DE1C8A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Elaborar presupuesto de sueldos y compensaciones garantizando que los beneficios y prestaciones sean otorgados en base a las políticas establecidas</w:t>
            </w:r>
          </w:p>
          <w:p w:rsidR="00E50D5E" w:rsidRPr="001156F4" w:rsidRDefault="00B207C8" w:rsidP="007A03DA">
            <w:pPr>
              <w:pStyle w:val="Prrafodelista"/>
              <w:numPr>
                <w:ilvl w:val="0"/>
                <w:numId w:val="19"/>
              </w:numPr>
              <w:ind w:left="426"/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  <w:t>Cero diferencias en cálculo de IMSS</w:t>
            </w:r>
          </w:p>
        </w:tc>
      </w:tr>
      <w:tr w:rsidR="001F09DA" w:rsidRPr="001156F4" w:rsidTr="00DE1C8A">
        <w:tc>
          <w:tcPr>
            <w:tcW w:w="5191" w:type="dxa"/>
          </w:tcPr>
          <w:p w:rsidR="00DE1C8A" w:rsidRPr="001156F4" w:rsidRDefault="00DE1C8A" w:rsidP="007545D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Cs w:val="20"/>
                <w:lang w:val="es-MX"/>
              </w:rPr>
            </w:pPr>
          </w:p>
          <w:p w:rsidR="009903C5" w:rsidRPr="001156F4" w:rsidRDefault="009903C5" w:rsidP="007545D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Cs w:val="20"/>
                <w:lang w:val="es-MX"/>
              </w:rPr>
            </w:pPr>
          </w:p>
          <w:p w:rsidR="001F09DA" w:rsidRPr="003E7430" w:rsidRDefault="009B2696" w:rsidP="007545D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</w:pPr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>Aluminio y Zinc Industrial, S.A. de C.V.</w:t>
            </w:r>
          </w:p>
          <w:p w:rsidR="001F09DA" w:rsidRPr="001156F4" w:rsidRDefault="00B44EE7" w:rsidP="009B2696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Puesto: </w:t>
            </w:r>
            <w:r w:rsidR="009B2696"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 xml:space="preserve">Coordinador de 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>Capacitación</w:t>
            </w:r>
          </w:p>
        </w:tc>
        <w:tc>
          <w:tcPr>
            <w:tcW w:w="5167" w:type="dxa"/>
            <w:gridSpan w:val="3"/>
          </w:tcPr>
          <w:p w:rsidR="009903C5" w:rsidRPr="001156F4" w:rsidRDefault="009903C5" w:rsidP="009B2696">
            <w:pPr>
              <w:jc w:val="right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</w:p>
          <w:p w:rsidR="009903C5" w:rsidRPr="001156F4" w:rsidRDefault="009903C5" w:rsidP="009B2696">
            <w:pPr>
              <w:jc w:val="right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</w:p>
          <w:p w:rsidR="009903C5" w:rsidRPr="001156F4" w:rsidRDefault="009903C5" w:rsidP="009B2696">
            <w:pPr>
              <w:jc w:val="right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</w:p>
          <w:p w:rsidR="009903C5" w:rsidRPr="001156F4" w:rsidRDefault="009903C5" w:rsidP="009B2696">
            <w:pPr>
              <w:jc w:val="right"/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</w:pPr>
          </w:p>
          <w:p w:rsidR="001F09DA" w:rsidRPr="001156F4" w:rsidRDefault="009B2696" w:rsidP="009B2696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Junio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1999- 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Junio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2000</w:t>
            </w:r>
          </w:p>
        </w:tc>
      </w:tr>
      <w:tr w:rsidR="001F09DA" w:rsidRPr="001156F4" w:rsidTr="00DE1C8A">
        <w:tc>
          <w:tcPr>
            <w:tcW w:w="10358" w:type="dxa"/>
            <w:gridSpan w:val="4"/>
          </w:tcPr>
          <w:p w:rsidR="009903C5" w:rsidRPr="001156F4" w:rsidRDefault="009903C5" w:rsidP="009903C5">
            <w:pPr>
              <w:pStyle w:val="Logro"/>
              <w:spacing w:after="0" w:line="240" w:lineRule="auto"/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</w:rPr>
              <w:t>Logros:</w:t>
            </w:r>
          </w:p>
          <w:p w:rsidR="007A03DA" w:rsidRPr="001156F4" w:rsidRDefault="007A03DA" w:rsidP="007A03DA">
            <w:pPr>
              <w:pStyle w:val="Logr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  <w:color w:val="333333"/>
                <w:lang w:eastAsia="es-MX"/>
              </w:rPr>
              <w:t>Administración Estratégica de personal sindicalizado y de confianza de la Planta de Fabricación de Metales no ferrosos de Tlalnepantla, Tultitlan, Guadalajara y Monterrey</w:t>
            </w:r>
          </w:p>
          <w:p w:rsidR="009903C5" w:rsidRPr="001156F4" w:rsidRDefault="009903C5" w:rsidP="00E50D5E">
            <w:pPr>
              <w:pStyle w:val="Logro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</w:rPr>
              <w:t xml:space="preserve">Participación activa en la Certificación en base a la norma ISO-9002 </w:t>
            </w:r>
          </w:p>
          <w:p w:rsidR="009C7E28" w:rsidRPr="001156F4" w:rsidRDefault="00B207C8" w:rsidP="00B207C8">
            <w:pPr>
              <w:pStyle w:val="Logr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Convencimiento a la alta Dirección de programa de alfabetización para adultos, con la finalidad de  motivar a los trabajadores a participar con entusiasmo en todas las actividades que le sean asignadas y hacerlos sentir parte integrante de la empresa.</w:t>
            </w:r>
          </w:p>
          <w:p w:rsidR="00E50D5E" w:rsidRPr="001156F4" w:rsidRDefault="00E50D5E" w:rsidP="00E50D5E">
            <w:pPr>
              <w:pStyle w:val="Logro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F09DA" w:rsidRPr="001156F4" w:rsidRDefault="001F09DA" w:rsidP="00B44EE7">
            <w:pPr>
              <w:pStyle w:val="Prrafodelista"/>
              <w:ind w:left="360"/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</w:pPr>
          </w:p>
        </w:tc>
      </w:tr>
      <w:tr w:rsidR="009B2696" w:rsidRPr="001156F4" w:rsidTr="00DE1C8A">
        <w:tc>
          <w:tcPr>
            <w:tcW w:w="5191" w:type="dxa"/>
          </w:tcPr>
          <w:p w:rsidR="009B2696" w:rsidRPr="003E7430" w:rsidRDefault="009B2696" w:rsidP="00782B5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</w:pPr>
            <w:r w:rsidRPr="003E7430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2"/>
                <w:lang w:val="es-MX"/>
              </w:rPr>
              <w:t>Aluminio y Zinc Industrial, S.A. de C.V.</w:t>
            </w:r>
          </w:p>
          <w:p w:rsidR="009B2696" w:rsidRPr="001156F4" w:rsidRDefault="00E90632" w:rsidP="00E90632">
            <w:pPr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3"/>
                <w:szCs w:val="20"/>
                <w:lang w:val="es-MX"/>
              </w:rPr>
              <w:t xml:space="preserve">Puesto: </w:t>
            </w:r>
            <w:r w:rsidR="00B44EE7"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>Jefe de Re</w:t>
            </w:r>
            <w:r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>laciones Industriales</w:t>
            </w:r>
            <w:r w:rsidR="00B44EE7"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 xml:space="preserve"> </w:t>
            </w:r>
          </w:p>
          <w:p w:rsidR="00DE1C8A" w:rsidRPr="001156F4" w:rsidRDefault="00DE1C8A" w:rsidP="00E90632">
            <w:pPr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bCs/>
                <w:color w:val="000000"/>
                <w:spacing w:val="-4"/>
                <w:szCs w:val="20"/>
                <w:lang w:val="es-MX"/>
              </w:rPr>
              <w:t>Logros.</w:t>
            </w:r>
          </w:p>
        </w:tc>
        <w:tc>
          <w:tcPr>
            <w:tcW w:w="5167" w:type="dxa"/>
            <w:gridSpan w:val="3"/>
          </w:tcPr>
          <w:p w:rsidR="009B2696" w:rsidRPr="001156F4" w:rsidRDefault="00E90632" w:rsidP="00E90632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Octubre</w:t>
            </w:r>
            <w:r w:rsidR="009B2696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199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>6</w:t>
            </w:r>
            <w:r w:rsidR="009B2696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- </w:t>
            </w:r>
            <w:r w:rsidR="009B2696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  <w:lang w:val="es-MX"/>
              </w:rPr>
              <w:t>Junio</w:t>
            </w:r>
            <w:r w:rsidR="009B2696"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 xml:space="preserve"> </w:t>
            </w:r>
            <w:r w:rsidRPr="001156F4">
              <w:rPr>
                <w:rFonts w:asciiTheme="minorHAnsi" w:hAnsiTheme="minorHAnsi" w:cstheme="minorHAnsi"/>
                <w:color w:val="000000"/>
                <w:spacing w:val="-6"/>
                <w:szCs w:val="20"/>
              </w:rPr>
              <w:t>1999</w:t>
            </w:r>
          </w:p>
        </w:tc>
      </w:tr>
      <w:tr w:rsidR="009B2696" w:rsidRPr="001156F4" w:rsidTr="00DE1C8A">
        <w:tc>
          <w:tcPr>
            <w:tcW w:w="10358" w:type="dxa"/>
            <w:gridSpan w:val="4"/>
          </w:tcPr>
          <w:p w:rsidR="00DE1C8A" w:rsidRPr="001156F4" w:rsidRDefault="00DE1C8A" w:rsidP="00E50D5E">
            <w:pPr>
              <w:pStyle w:val="Prrafodelista"/>
              <w:numPr>
                <w:ilvl w:val="0"/>
                <w:numId w:val="3"/>
              </w:numPr>
              <w:ind w:left="357" w:hanging="357"/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>Reducir los reclamos de nómina en un 95 %</w:t>
            </w:r>
          </w:p>
          <w:p w:rsidR="00DE1C8A" w:rsidRPr="001156F4" w:rsidRDefault="00DE1C8A" w:rsidP="00E50D5E">
            <w:pPr>
              <w:pStyle w:val="Prrafodelista"/>
              <w:numPr>
                <w:ilvl w:val="0"/>
                <w:numId w:val="3"/>
              </w:numPr>
              <w:ind w:left="357" w:hanging="357"/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>Implementación de un bono de productividad para el personal sindicalizado</w:t>
            </w:r>
          </w:p>
          <w:p w:rsidR="007A03DA" w:rsidRPr="001156F4" w:rsidRDefault="007A03DA" w:rsidP="007A03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333333"/>
                <w:szCs w:val="20"/>
                <w:lang w:val="es-MX" w:eastAsia="es-MX"/>
              </w:rPr>
              <w:t>Entrevistas por Competencias para Reclutamiento y Selección de personal (aplicación de pruebas psicométricas por Competencias) Contratación, Inducción inicial</w:t>
            </w:r>
          </w:p>
          <w:p w:rsidR="007A03DA" w:rsidRPr="001156F4" w:rsidRDefault="007A03DA" w:rsidP="007A03D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color w:val="333333"/>
                <w:szCs w:val="20"/>
                <w:lang w:val="es-MX" w:eastAsia="es-MX"/>
              </w:rPr>
              <w:t>Excelente  manejo de las Relaciones Laborales entre Sindicato y Empresa,</w:t>
            </w:r>
          </w:p>
          <w:p w:rsidR="00E90632" w:rsidRPr="001156F4" w:rsidRDefault="00AC2533" w:rsidP="00E50D5E">
            <w:pPr>
              <w:pStyle w:val="Prrafodelista"/>
              <w:numPr>
                <w:ilvl w:val="0"/>
                <w:numId w:val="3"/>
              </w:numPr>
              <w:ind w:left="357" w:hanging="357"/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>N</w:t>
            </w:r>
            <w:r w:rsidR="00E90632" w:rsidRPr="001156F4">
              <w:rPr>
                <w:rFonts w:asciiTheme="minorHAnsi" w:hAnsiTheme="minorHAnsi" w:cstheme="minorHAnsi"/>
                <w:szCs w:val="20"/>
                <w:lang w:val="es-MX"/>
              </w:rPr>
              <w:t>óminas</w:t>
            </w: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 xml:space="preserve"> </w:t>
            </w:r>
            <w:r w:rsidR="00E90632" w:rsidRPr="001156F4">
              <w:rPr>
                <w:rFonts w:asciiTheme="minorHAnsi" w:hAnsiTheme="minorHAnsi" w:cstheme="minorHAnsi"/>
                <w:szCs w:val="20"/>
                <w:lang w:val="es-MX"/>
              </w:rPr>
              <w:t xml:space="preserve"> mensuales y semanales </w:t>
            </w:r>
            <w:r w:rsidR="00564BE3" w:rsidRPr="001156F4">
              <w:rPr>
                <w:rFonts w:asciiTheme="minorHAnsi" w:hAnsiTheme="minorHAnsi" w:cstheme="minorHAnsi"/>
                <w:szCs w:val="20"/>
                <w:lang w:val="es-MX"/>
              </w:rPr>
              <w:t>de Tlalnepantla, Tultitlan, Guadalajara y Monterrey</w:t>
            </w:r>
          </w:p>
          <w:p w:rsidR="00E90632" w:rsidRPr="001156F4" w:rsidRDefault="007A03DA" w:rsidP="00E50D5E">
            <w:pPr>
              <w:pStyle w:val="Encabezado-base"/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1156F4">
              <w:rPr>
                <w:rFonts w:asciiTheme="minorHAnsi" w:hAnsiTheme="minorHAnsi" w:cstheme="minorHAnsi"/>
                <w:color w:val="333333"/>
                <w:lang w:eastAsia="es-MX"/>
              </w:rPr>
              <w:t>Atención  de requerimientos IMSS, INFONAVIT, STPS</w:t>
            </w:r>
            <w:r w:rsidRPr="001156F4">
              <w:rPr>
                <w:rFonts w:asciiTheme="minorHAnsi" w:hAnsiTheme="minorHAnsi" w:cstheme="minorHAnsi"/>
              </w:rPr>
              <w:t>.</w:t>
            </w:r>
          </w:p>
          <w:p w:rsidR="00E90632" w:rsidRPr="001156F4" w:rsidRDefault="00AC2533" w:rsidP="00E50D5E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>F</w:t>
            </w:r>
            <w:r w:rsidR="00E90632" w:rsidRPr="001156F4">
              <w:rPr>
                <w:rFonts w:asciiTheme="minorHAnsi" w:hAnsiTheme="minorHAnsi" w:cstheme="minorHAnsi"/>
                <w:szCs w:val="20"/>
                <w:lang w:val="es-MX"/>
              </w:rPr>
              <w:t>iniquitos</w:t>
            </w: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 xml:space="preserve"> </w:t>
            </w:r>
            <w:r w:rsidR="00E90632" w:rsidRPr="001156F4">
              <w:rPr>
                <w:rFonts w:asciiTheme="minorHAnsi" w:hAnsiTheme="minorHAnsi" w:cstheme="minorHAnsi"/>
                <w:szCs w:val="20"/>
                <w:lang w:val="es-MX"/>
              </w:rPr>
              <w:t xml:space="preserve"> y liquidaciones del personal.</w:t>
            </w:r>
          </w:p>
          <w:p w:rsidR="00E90632" w:rsidRPr="001156F4" w:rsidRDefault="00E90632" w:rsidP="00E50D5E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1156F4">
              <w:rPr>
                <w:rFonts w:asciiTheme="minorHAnsi" w:hAnsiTheme="minorHAnsi" w:cstheme="minorHAnsi"/>
                <w:szCs w:val="20"/>
                <w:lang w:val="es-MX"/>
              </w:rPr>
              <w:t>Calculo del  P.T.U.</w:t>
            </w:r>
          </w:p>
          <w:p w:rsidR="009B2696" w:rsidRPr="001156F4" w:rsidRDefault="009B2696" w:rsidP="00E90632">
            <w:pPr>
              <w:pStyle w:val="Prrafodelista"/>
              <w:ind w:left="360"/>
              <w:rPr>
                <w:rFonts w:asciiTheme="minorHAnsi" w:hAnsiTheme="minorHAnsi" w:cstheme="minorHAnsi"/>
                <w:color w:val="000000"/>
                <w:spacing w:val="-9"/>
                <w:szCs w:val="20"/>
                <w:lang w:val="es-MX"/>
              </w:rPr>
            </w:pPr>
          </w:p>
        </w:tc>
      </w:tr>
    </w:tbl>
    <w:p w:rsidR="001F09DA" w:rsidRPr="001156F4" w:rsidRDefault="001F09DA">
      <w:pPr>
        <w:jc w:val="both"/>
        <w:rPr>
          <w:rFonts w:asciiTheme="minorHAnsi" w:hAnsiTheme="minorHAnsi" w:cstheme="minorHAnsi"/>
          <w:b/>
          <w:szCs w:val="20"/>
          <w:lang w:val="es-MX"/>
        </w:rPr>
      </w:pPr>
    </w:p>
    <w:p w:rsidR="009B2696" w:rsidRPr="003E7430" w:rsidRDefault="00E90632" w:rsidP="0000301D">
      <w:pPr>
        <w:ind w:left="426"/>
        <w:jc w:val="center"/>
        <w:rPr>
          <w:rFonts w:asciiTheme="minorHAnsi" w:hAnsiTheme="minorHAnsi" w:cstheme="minorHAnsi"/>
          <w:b/>
          <w:bCs/>
          <w:color w:val="000000"/>
          <w:spacing w:val="8"/>
          <w:sz w:val="22"/>
        </w:rPr>
      </w:pPr>
      <w:r w:rsidRPr="003E7430">
        <w:rPr>
          <w:rFonts w:asciiTheme="minorHAnsi" w:hAnsiTheme="minorHAnsi" w:cstheme="minorHAnsi"/>
          <w:b/>
          <w:bCs/>
          <w:color w:val="000000"/>
          <w:spacing w:val="8"/>
          <w:sz w:val="22"/>
          <w:lang w:val="es-MX"/>
        </w:rPr>
        <w:t>Educación</w:t>
      </w:r>
      <w:r w:rsidR="00BC4021" w:rsidRPr="003E7430">
        <w:rPr>
          <w:rFonts w:asciiTheme="minorHAnsi" w:hAnsiTheme="minorHAnsi" w:cstheme="minorHAnsi"/>
          <w:b/>
          <w:bCs/>
          <w:color w:val="000000"/>
          <w:spacing w:val="8"/>
          <w:sz w:val="22"/>
        </w:rPr>
        <w:t xml:space="preserve"> y </w:t>
      </w:r>
      <w:r w:rsidRPr="003E7430">
        <w:rPr>
          <w:rFonts w:asciiTheme="minorHAnsi" w:hAnsiTheme="minorHAnsi" w:cstheme="minorHAnsi"/>
          <w:b/>
          <w:bCs/>
          <w:color w:val="000000"/>
          <w:spacing w:val="8"/>
          <w:sz w:val="22"/>
          <w:lang w:val="es-MX"/>
        </w:rPr>
        <w:t>Formación</w:t>
      </w:r>
    </w:p>
    <w:p w:rsidR="009B2696" w:rsidRPr="001156F4" w:rsidRDefault="0092021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Lic. Administración de Empresas</w:t>
      </w:r>
      <w:r w:rsidR="001156F4" w:rsidRPr="001156F4">
        <w:rPr>
          <w:rFonts w:asciiTheme="minorHAnsi" w:hAnsiTheme="minorHAnsi" w:cstheme="minorHAnsi"/>
        </w:rPr>
        <w:t xml:space="preserve"> (Facultad de Estudios Superiores </w:t>
      </w:r>
      <w:proofErr w:type="spellStart"/>
      <w:r w:rsidR="001156F4" w:rsidRPr="001156F4">
        <w:rPr>
          <w:rFonts w:asciiTheme="minorHAnsi" w:hAnsiTheme="minorHAnsi" w:cstheme="minorHAnsi"/>
        </w:rPr>
        <w:t>Cuautitlan</w:t>
      </w:r>
      <w:proofErr w:type="spellEnd"/>
      <w:r w:rsidR="001156F4" w:rsidRPr="001156F4">
        <w:rPr>
          <w:rFonts w:asciiTheme="minorHAnsi" w:hAnsiTheme="minorHAnsi" w:cstheme="minorHAnsi"/>
        </w:rPr>
        <w:t>-UNAM)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Diplomado en Dirección de Recursos Humanos por el ITAM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Diplomado en Administración de Empresas por la UNAM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Diplomado en Evaluaciones Psicométricas para el Proceso de Selección de Personal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Ingles en Angloamericano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Diversos entrenamientos en el área de RH</w:t>
      </w:r>
    </w:p>
    <w:p w:rsidR="009B2696" w:rsidRPr="001156F4" w:rsidRDefault="009B2696" w:rsidP="0000301D">
      <w:pPr>
        <w:pStyle w:val="Encabezado-base"/>
        <w:numPr>
          <w:ilvl w:val="0"/>
          <w:numId w:val="12"/>
        </w:numPr>
        <w:rPr>
          <w:rFonts w:asciiTheme="minorHAnsi" w:hAnsiTheme="minorHAnsi" w:cstheme="minorHAnsi"/>
        </w:rPr>
      </w:pPr>
      <w:r w:rsidRPr="001156F4">
        <w:rPr>
          <w:rFonts w:asciiTheme="minorHAnsi" w:hAnsiTheme="minorHAnsi" w:cstheme="minorHAnsi"/>
        </w:rPr>
        <w:t>ISO-9000</w:t>
      </w:r>
      <w:r w:rsidR="009C7781" w:rsidRPr="001156F4">
        <w:rPr>
          <w:rFonts w:asciiTheme="minorHAnsi" w:hAnsiTheme="minorHAnsi" w:cstheme="minorHAnsi"/>
        </w:rPr>
        <w:t>:2008</w:t>
      </w:r>
    </w:p>
    <w:p w:rsidR="00AC6CFE" w:rsidRPr="001156F4" w:rsidRDefault="00AC6CFE" w:rsidP="00AC6CFE">
      <w:pPr>
        <w:jc w:val="center"/>
        <w:rPr>
          <w:rFonts w:asciiTheme="minorHAnsi" w:hAnsiTheme="minorHAnsi" w:cstheme="minorHAnsi"/>
          <w:b/>
          <w:szCs w:val="20"/>
          <w:lang w:val="es-MX"/>
        </w:rPr>
      </w:pPr>
    </w:p>
    <w:p w:rsidR="001F09DA" w:rsidRPr="001156F4" w:rsidRDefault="00EB15A8">
      <w:pPr>
        <w:jc w:val="both"/>
        <w:rPr>
          <w:rFonts w:asciiTheme="minorHAnsi" w:hAnsiTheme="minorHAnsi" w:cstheme="minorHAnsi"/>
          <w:b/>
          <w:szCs w:val="20"/>
          <w:lang w:val="es-MX"/>
        </w:rPr>
      </w:pPr>
      <w:r w:rsidRPr="001156F4">
        <w:rPr>
          <w:rFonts w:asciiTheme="minorHAnsi" w:hAnsiTheme="minorHAnsi" w:cstheme="minorHAnsi"/>
          <w:b/>
          <w:szCs w:val="20"/>
          <w:lang w:val="es-MX"/>
        </w:rPr>
        <w:t>Nota:</w:t>
      </w:r>
    </w:p>
    <w:p w:rsidR="00EB15A8" w:rsidRPr="001156F4" w:rsidRDefault="00EB15A8">
      <w:pPr>
        <w:jc w:val="both"/>
        <w:rPr>
          <w:rFonts w:asciiTheme="minorHAnsi" w:hAnsiTheme="minorHAnsi" w:cstheme="minorHAnsi"/>
          <w:b/>
          <w:szCs w:val="20"/>
          <w:lang w:val="es-MX"/>
        </w:rPr>
      </w:pPr>
    </w:p>
    <w:p w:rsidR="00EB15A8" w:rsidRPr="001156F4" w:rsidRDefault="00663D31">
      <w:pPr>
        <w:jc w:val="both"/>
        <w:rPr>
          <w:rFonts w:asciiTheme="minorHAnsi" w:hAnsiTheme="minorHAnsi" w:cstheme="minorHAnsi"/>
          <w:szCs w:val="20"/>
          <w:lang w:val="es-MX"/>
        </w:rPr>
      </w:pPr>
      <w:proofErr w:type="spellStart"/>
      <w:r w:rsidRPr="001156F4">
        <w:rPr>
          <w:rFonts w:asciiTheme="minorHAnsi" w:hAnsiTheme="minorHAnsi" w:cstheme="minorHAnsi"/>
          <w:b/>
          <w:bCs/>
          <w:color w:val="000000"/>
          <w:spacing w:val="-2"/>
          <w:szCs w:val="20"/>
          <w:lang w:val="es-MX"/>
        </w:rPr>
        <w:t>Vantage</w:t>
      </w:r>
      <w:proofErr w:type="spellEnd"/>
      <w:r w:rsidRPr="001156F4">
        <w:rPr>
          <w:rFonts w:asciiTheme="minorHAnsi" w:hAnsiTheme="minorHAnsi" w:cstheme="minorHAnsi"/>
          <w:b/>
          <w:bCs/>
          <w:color w:val="000000"/>
          <w:spacing w:val="-2"/>
          <w:szCs w:val="20"/>
          <w:lang w:val="es-MX"/>
        </w:rPr>
        <w:t xml:space="preserve"> Specialty </w:t>
      </w:r>
      <w:proofErr w:type="spellStart"/>
      <w:r w:rsidRPr="001156F4">
        <w:rPr>
          <w:rFonts w:asciiTheme="minorHAnsi" w:hAnsiTheme="minorHAnsi" w:cstheme="minorHAnsi"/>
          <w:b/>
          <w:bCs/>
          <w:color w:val="000000"/>
          <w:spacing w:val="-2"/>
          <w:szCs w:val="20"/>
          <w:lang w:val="es-MX"/>
        </w:rPr>
        <w:t>Chemicals</w:t>
      </w:r>
      <w:proofErr w:type="spellEnd"/>
      <w:r w:rsidRPr="001156F4">
        <w:rPr>
          <w:rFonts w:asciiTheme="minorHAnsi" w:hAnsiTheme="minorHAnsi" w:cstheme="minorHAnsi"/>
          <w:b/>
          <w:bCs/>
          <w:color w:val="000000"/>
          <w:spacing w:val="-2"/>
          <w:szCs w:val="20"/>
          <w:lang w:val="es-MX"/>
        </w:rPr>
        <w:t xml:space="preserve">, S.A de C.V., </w:t>
      </w:r>
      <w:r w:rsidR="00EB15A8" w:rsidRPr="001156F4">
        <w:rPr>
          <w:rFonts w:asciiTheme="minorHAnsi" w:hAnsiTheme="minorHAnsi" w:cstheme="minorHAnsi"/>
          <w:b/>
          <w:szCs w:val="20"/>
          <w:lang w:val="es-MX"/>
        </w:rPr>
        <w:t xml:space="preserve"> y </w:t>
      </w:r>
      <w:proofErr w:type="spellStart"/>
      <w:r w:rsidR="00EB15A8" w:rsidRPr="001156F4">
        <w:rPr>
          <w:rFonts w:asciiTheme="minorHAnsi" w:hAnsiTheme="minorHAnsi" w:cstheme="minorHAnsi"/>
          <w:b/>
          <w:szCs w:val="20"/>
          <w:lang w:val="es-MX"/>
        </w:rPr>
        <w:t>Belmay</w:t>
      </w:r>
      <w:proofErr w:type="spellEnd"/>
      <w:r w:rsidR="00EB15A8" w:rsidRPr="001156F4">
        <w:rPr>
          <w:rFonts w:asciiTheme="minorHAnsi" w:hAnsiTheme="minorHAnsi" w:cstheme="minorHAnsi"/>
          <w:b/>
          <w:szCs w:val="20"/>
          <w:lang w:val="es-MX"/>
        </w:rPr>
        <w:t xml:space="preserve"> de </w:t>
      </w:r>
      <w:r w:rsidR="00903ACE" w:rsidRPr="001156F4">
        <w:rPr>
          <w:rFonts w:asciiTheme="minorHAnsi" w:hAnsiTheme="minorHAnsi" w:cstheme="minorHAnsi"/>
          <w:b/>
          <w:szCs w:val="20"/>
          <w:lang w:val="es-MX"/>
        </w:rPr>
        <w:t>México</w:t>
      </w:r>
      <w:r w:rsidR="00EB15A8" w:rsidRPr="001156F4">
        <w:rPr>
          <w:rFonts w:asciiTheme="minorHAnsi" w:hAnsiTheme="minorHAnsi" w:cstheme="minorHAnsi"/>
          <w:b/>
          <w:szCs w:val="20"/>
          <w:lang w:val="es-MX"/>
        </w:rPr>
        <w:t xml:space="preserve">  </w:t>
      </w:r>
      <w:r w:rsidR="00EB15A8" w:rsidRPr="001156F4">
        <w:rPr>
          <w:rFonts w:asciiTheme="minorHAnsi" w:hAnsiTheme="minorHAnsi" w:cstheme="minorHAnsi"/>
          <w:szCs w:val="20"/>
          <w:lang w:val="es-MX"/>
        </w:rPr>
        <w:t>los dueños de ambas empresas eran socios</w:t>
      </w:r>
      <w:r w:rsidR="00EB15A8" w:rsidRPr="001156F4">
        <w:rPr>
          <w:rFonts w:asciiTheme="minorHAnsi" w:hAnsiTheme="minorHAnsi" w:cstheme="minorHAnsi"/>
          <w:b/>
          <w:szCs w:val="20"/>
          <w:lang w:val="es-MX"/>
        </w:rPr>
        <w:t xml:space="preserve"> </w:t>
      </w:r>
      <w:r w:rsidR="00EB15A8" w:rsidRPr="001156F4">
        <w:rPr>
          <w:rFonts w:asciiTheme="minorHAnsi" w:hAnsiTheme="minorHAnsi" w:cstheme="minorHAnsi"/>
          <w:szCs w:val="20"/>
          <w:lang w:val="es-MX"/>
        </w:rPr>
        <w:t xml:space="preserve"> y se encontraban dentro del mismo edificio,</w:t>
      </w:r>
      <w:r w:rsidR="0059541F" w:rsidRPr="001156F4">
        <w:rPr>
          <w:rFonts w:asciiTheme="minorHAnsi" w:hAnsiTheme="minorHAnsi" w:cstheme="minorHAnsi"/>
          <w:szCs w:val="20"/>
          <w:lang w:val="es-MX"/>
        </w:rPr>
        <w:t xml:space="preserve"> por lo que  prestaba mis servicios a las 2 compañías</w:t>
      </w:r>
      <w:r w:rsidR="00EB15A8" w:rsidRPr="001156F4">
        <w:rPr>
          <w:rFonts w:asciiTheme="minorHAnsi" w:hAnsiTheme="minorHAnsi" w:cstheme="minorHAnsi"/>
          <w:szCs w:val="20"/>
          <w:lang w:val="es-MX"/>
        </w:rPr>
        <w:t xml:space="preserve">, por </w:t>
      </w:r>
      <w:r w:rsidR="00ED1C1B" w:rsidRPr="001156F4">
        <w:rPr>
          <w:rFonts w:asciiTheme="minorHAnsi" w:hAnsiTheme="minorHAnsi" w:cstheme="minorHAnsi"/>
          <w:szCs w:val="20"/>
          <w:lang w:val="es-MX"/>
        </w:rPr>
        <w:t>tal</w:t>
      </w:r>
      <w:r w:rsidR="00EB15A8" w:rsidRPr="001156F4">
        <w:rPr>
          <w:rFonts w:asciiTheme="minorHAnsi" w:hAnsiTheme="minorHAnsi" w:cstheme="minorHAnsi"/>
          <w:szCs w:val="20"/>
          <w:lang w:val="es-MX"/>
        </w:rPr>
        <w:t xml:space="preserve"> motivo las fechas están en el mismo tiempo</w:t>
      </w:r>
      <w:r w:rsidR="00ED1C1B" w:rsidRPr="001156F4">
        <w:rPr>
          <w:rFonts w:asciiTheme="minorHAnsi" w:hAnsiTheme="minorHAnsi" w:cstheme="minorHAnsi"/>
          <w:szCs w:val="20"/>
          <w:lang w:val="es-MX"/>
        </w:rPr>
        <w:t>.</w:t>
      </w:r>
    </w:p>
    <w:sectPr w:rsidR="00EB15A8" w:rsidRPr="001156F4" w:rsidSect="00DE1C8A">
      <w:pgSz w:w="12240" w:h="15840" w:code="1"/>
      <w:pgMar w:top="397" w:right="964" w:bottom="0" w:left="1134" w:header="79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E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0378FC"/>
    <w:multiLevelType w:val="hybridMultilevel"/>
    <w:tmpl w:val="F2425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D2B86"/>
    <w:multiLevelType w:val="hybridMultilevel"/>
    <w:tmpl w:val="D75A51F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55B63"/>
    <w:multiLevelType w:val="hybridMultilevel"/>
    <w:tmpl w:val="611E2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DB7"/>
    <w:multiLevelType w:val="hybridMultilevel"/>
    <w:tmpl w:val="93E095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7E7959"/>
    <w:multiLevelType w:val="hybridMultilevel"/>
    <w:tmpl w:val="24345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C4E47"/>
    <w:multiLevelType w:val="hybridMultilevel"/>
    <w:tmpl w:val="769CC3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36490"/>
    <w:multiLevelType w:val="hybridMultilevel"/>
    <w:tmpl w:val="5DC27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D1BEB"/>
    <w:multiLevelType w:val="hybridMultilevel"/>
    <w:tmpl w:val="7C6830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A71DA5"/>
    <w:multiLevelType w:val="hybridMultilevel"/>
    <w:tmpl w:val="A914EA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E78CD"/>
    <w:multiLevelType w:val="hybridMultilevel"/>
    <w:tmpl w:val="234C8F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D23DCF"/>
    <w:multiLevelType w:val="singleLevel"/>
    <w:tmpl w:val="5910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5A617B56"/>
    <w:multiLevelType w:val="hybridMultilevel"/>
    <w:tmpl w:val="7A4C3E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71B4"/>
    <w:multiLevelType w:val="hybridMultilevel"/>
    <w:tmpl w:val="446EA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66794A"/>
    <w:multiLevelType w:val="hybridMultilevel"/>
    <w:tmpl w:val="C8A61C38"/>
    <w:lvl w:ilvl="0" w:tplc="080A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>
    <w:nsid w:val="75981720"/>
    <w:multiLevelType w:val="hybridMultilevel"/>
    <w:tmpl w:val="FBE89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5D0979"/>
    <w:multiLevelType w:val="hybridMultilevel"/>
    <w:tmpl w:val="42B23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C573B"/>
    <w:multiLevelType w:val="hybridMultilevel"/>
    <w:tmpl w:val="D174D7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B3355"/>
    <w:multiLevelType w:val="hybridMultilevel"/>
    <w:tmpl w:val="EA0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8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16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8"/>
    <w:rsid w:val="0000301D"/>
    <w:rsid w:val="000F30A3"/>
    <w:rsid w:val="000F7EDC"/>
    <w:rsid w:val="001156F4"/>
    <w:rsid w:val="00165DBB"/>
    <w:rsid w:val="001A45B4"/>
    <w:rsid w:val="001D7530"/>
    <w:rsid w:val="001F09DA"/>
    <w:rsid w:val="002104CA"/>
    <w:rsid w:val="00232ACF"/>
    <w:rsid w:val="003147C8"/>
    <w:rsid w:val="00314963"/>
    <w:rsid w:val="00351C4C"/>
    <w:rsid w:val="003B00D3"/>
    <w:rsid w:val="003E7430"/>
    <w:rsid w:val="0048479F"/>
    <w:rsid w:val="004F4E34"/>
    <w:rsid w:val="00564BE3"/>
    <w:rsid w:val="00565D3D"/>
    <w:rsid w:val="0059541F"/>
    <w:rsid w:val="005A7265"/>
    <w:rsid w:val="005B68F3"/>
    <w:rsid w:val="006566F8"/>
    <w:rsid w:val="00663D31"/>
    <w:rsid w:val="00693B09"/>
    <w:rsid w:val="007545DD"/>
    <w:rsid w:val="00782B5B"/>
    <w:rsid w:val="007A03DA"/>
    <w:rsid w:val="00805030"/>
    <w:rsid w:val="0089584D"/>
    <w:rsid w:val="008E00F2"/>
    <w:rsid w:val="00903ACE"/>
    <w:rsid w:val="00920216"/>
    <w:rsid w:val="009903C5"/>
    <w:rsid w:val="009B2696"/>
    <w:rsid w:val="009B4829"/>
    <w:rsid w:val="009C7781"/>
    <w:rsid w:val="009C7848"/>
    <w:rsid w:val="009C7E28"/>
    <w:rsid w:val="00A2364D"/>
    <w:rsid w:val="00A3317D"/>
    <w:rsid w:val="00AB4A08"/>
    <w:rsid w:val="00AC2533"/>
    <w:rsid w:val="00AC6CFE"/>
    <w:rsid w:val="00AD6FDA"/>
    <w:rsid w:val="00B207C8"/>
    <w:rsid w:val="00B348B8"/>
    <w:rsid w:val="00B44EE7"/>
    <w:rsid w:val="00B75DFC"/>
    <w:rsid w:val="00BC4021"/>
    <w:rsid w:val="00BD340B"/>
    <w:rsid w:val="00C35FA6"/>
    <w:rsid w:val="00D4188C"/>
    <w:rsid w:val="00D72306"/>
    <w:rsid w:val="00D8456D"/>
    <w:rsid w:val="00DA2327"/>
    <w:rsid w:val="00DD6CA6"/>
    <w:rsid w:val="00DE1C8A"/>
    <w:rsid w:val="00E50513"/>
    <w:rsid w:val="00E50D5E"/>
    <w:rsid w:val="00E90632"/>
    <w:rsid w:val="00EB15A8"/>
    <w:rsid w:val="00EB30C3"/>
    <w:rsid w:val="00ED1C1B"/>
    <w:rsid w:val="00F52CF7"/>
    <w:rsid w:val="00F72634"/>
    <w:rsid w:val="00F8606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848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C7848"/>
    <w:rPr>
      <w:rFonts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364D"/>
    <w:pPr>
      <w:ind w:left="720"/>
      <w:contextualSpacing/>
    </w:pPr>
  </w:style>
  <w:style w:type="paragraph" w:customStyle="1" w:styleId="Encabezado-base">
    <w:name w:val="Encabezado - base"/>
    <w:basedOn w:val="Normal"/>
    <w:rsid w:val="009B2696"/>
    <w:pPr>
      <w:jc w:val="both"/>
    </w:pPr>
    <w:rPr>
      <w:rFonts w:ascii="Arial" w:hAnsi="Arial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44EE7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B44EE7"/>
    <w:pPr>
      <w:spacing w:after="220" w:line="220" w:lineRule="atLeast"/>
      <w:jc w:val="both"/>
    </w:pPr>
    <w:rPr>
      <w:rFonts w:ascii="Arial" w:hAnsi="Arial"/>
      <w:spacing w:val="-5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44EE7"/>
    <w:rPr>
      <w:rFonts w:ascii="Arial" w:hAnsi="Arial" w:cs="Times New Roman"/>
      <w:spacing w:val="-5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B44EE7"/>
    <w:pPr>
      <w:spacing w:after="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4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8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848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C7848"/>
    <w:rPr>
      <w:rFonts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364D"/>
    <w:pPr>
      <w:ind w:left="720"/>
      <w:contextualSpacing/>
    </w:pPr>
  </w:style>
  <w:style w:type="paragraph" w:customStyle="1" w:styleId="Encabezado-base">
    <w:name w:val="Encabezado - base"/>
    <w:basedOn w:val="Normal"/>
    <w:rsid w:val="009B2696"/>
    <w:pPr>
      <w:jc w:val="both"/>
    </w:pPr>
    <w:rPr>
      <w:rFonts w:ascii="Arial" w:hAnsi="Arial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B44EE7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B44EE7"/>
    <w:pPr>
      <w:spacing w:after="220" w:line="220" w:lineRule="atLeast"/>
      <w:jc w:val="both"/>
    </w:pPr>
    <w:rPr>
      <w:rFonts w:ascii="Arial" w:hAnsi="Arial"/>
      <w:spacing w:val="-5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44EE7"/>
    <w:rPr>
      <w:rFonts w:ascii="Arial" w:hAnsi="Arial" w:cs="Times New Roman"/>
      <w:spacing w:val="-5"/>
      <w:sz w:val="20"/>
      <w:szCs w:val="20"/>
      <w:lang w:val="es-ES" w:eastAsia="es-ES"/>
    </w:rPr>
  </w:style>
  <w:style w:type="paragraph" w:customStyle="1" w:styleId="Logro">
    <w:name w:val="Logro"/>
    <w:basedOn w:val="Textoindependiente"/>
    <w:rsid w:val="00B44EE7"/>
    <w:pPr>
      <w:spacing w:after="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4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8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36B8-D852-426F-9EE4-402C6291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Vantage Specialty Chemicals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SMS</cp:lastModifiedBy>
  <cp:revision>6</cp:revision>
  <cp:lastPrinted>2017-01-24T01:31:00Z</cp:lastPrinted>
  <dcterms:created xsi:type="dcterms:W3CDTF">2017-01-05T17:10:00Z</dcterms:created>
  <dcterms:modified xsi:type="dcterms:W3CDTF">2017-01-24T01:33:00Z</dcterms:modified>
</cp:coreProperties>
</file>