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24" w:rsidRPr="0052430D" w:rsidRDefault="00CB7124" w:rsidP="00CB7124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CB7124" w:rsidRPr="0052430D" w:rsidRDefault="00A2510E" w:rsidP="007A5A63">
      <w:pPr>
        <w:pStyle w:val="Sinespaciado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Ciudad del Carmen</w:t>
      </w:r>
      <w:r w:rsidR="00793FE4">
        <w:rPr>
          <w:rFonts w:ascii="Arial" w:hAnsi="Arial" w:cs="Arial"/>
        </w:rPr>
        <w:t>,</w:t>
      </w:r>
      <w:r w:rsidR="00EA5921">
        <w:rPr>
          <w:rFonts w:ascii="Arial" w:hAnsi="Arial" w:cs="Arial"/>
        </w:rPr>
        <w:t xml:space="preserve"> a </w:t>
      </w:r>
      <w:r w:rsidR="001D7A57">
        <w:rPr>
          <w:rFonts w:ascii="Arial" w:hAnsi="Arial" w:cs="Arial"/>
        </w:rPr>
        <w:t xml:space="preserve">10 </w:t>
      </w:r>
      <w:r w:rsidR="00CB7124" w:rsidRPr="0052430D">
        <w:rPr>
          <w:rFonts w:ascii="Arial" w:hAnsi="Arial" w:cs="Arial"/>
        </w:rPr>
        <w:t xml:space="preserve">de </w:t>
      </w:r>
      <w:proofErr w:type="gramStart"/>
      <w:r w:rsidR="001D7A57">
        <w:rPr>
          <w:rFonts w:ascii="Arial" w:hAnsi="Arial" w:cs="Arial"/>
        </w:rPr>
        <w:t>Enero</w:t>
      </w:r>
      <w:proofErr w:type="gramEnd"/>
      <w:r w:rsidR="00793FE4">
        <w:rPr>
          <w:rFonts w:ascii="Arial" w:hAnsi="Arial" w:cs="Arial"/>
        </w:rPr>
        <w:t xml:space="preserve"> de 2016</w:t>
      </w:r>
      <w:r w:rsidR="00CB7124" w:rsidRPr="0052430D">
        <w:rPr>
          <w:rFonts w:ascii="Arial" w:hAnsi="Arial" w:cs="Arial"/>
        </w:rPr>
        <w:t>.</w:t>
      </w:r>
    </w:p>
    <w:p w:rsidR="00CB7124" w:rsidRPr="0052430D" w:rsidRDefault="00CB7124" w:rsidP="00CB7124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CB7124" w:rsidRPr="0052430D" w:rsidRDefault="00CB7124" w:rsidP="0052430D">
      <w:pPr>
        <w:spacing w:line="240" w:lineRule="auto"/>
        <w:jc w:val="right"/>
        <w:rPr>
          <w:rFonts w:ascii="Arial" w:hAnsi="Arial" w:cs="Arial"/>
          <w:b/>
        </w:rPr>
      </w:pPr>
      <w:r w:rsidRPr="0052430D">
        <w:rPr>
          <w:rFonts w:ascii="Arial" w:hAnsi="Arial" w:cs="Arial"/>
          <w:b/>
        </w:rPr>
        <w:t>ASUNTO:</w:t>
      </w:r>
      <w:r w:rsidRPr="0052430D">
        <w:rPr>
          <w:rFonts w:ascii="Arial" w:hAnsi="Arial" w:cs="Arial"/>
        </w:rPr>
        <w:t xml:space="preserve"> Propuesta de Servicios</w:t>
      </w:r>
    </w:p>
    <w:p w:rsidR="00CB7124" w:rsidRDefault="001D7A57" w:rsidP="00CB7124">
      <w:pPr>
        <w:pStyle w:val="Sinespaciado"/>
        <w:spacing w:line="276" w:lineRule="auto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A QUIEN CORRESPONDA</w:t>
      </w:r>
    </w:p>
    <w:p w:rsidR="003E4485" w:rsidRDefault="00CF4986" w:rsidP="00CB7124">
      <w:pPr>
        <w:pStyle w:val="Sinespaciado"/>
        <w:spacing w:line="276" w:lineRule="auto"/>
        <w:jc w:val="both"/>
        <w:rPr>
          <w:rFonts w:ascii="Arial" w:hAnsi="Arial" w:cs="Arial"/>
          <w:szCs w:val="30"/>
        </w:rPr>
      </w:pPr>
      <w:r>
        <w:rPr>
          <w:rFonts w:ascii="Arial" w:eastAsiaTheme="minorHAnsi" w:hAnsi="Arial" w:cs="Arial"/>
          <w:color w:val="000000"/>
        </w:rPr>
        <w:t xml:space="preserve">Empresa </w:t>
      </w:r>
      <w:r w:rsidR="006A7AE8">
        <w:rPr>
          <w:rFonts w:ascii="Arial" w:hAnsi="Arial" w:cs="Arial"/>
          <w:szCs w:val="30"/>
        </w:rPr>
        <w:t>PLESA STEEL</w:t>
      </w:r>
      <w:bookmarkStart w:id="0" w:name="_GoBack"/>
      <w:bookmarkEnd w:id="0"/>
    </w:p>
    <w:p w:rsidR="00CB7124" w:rsidRPr="0052430D" w:rsidRDefault="00CB7124" w:rsidP="00CB7124">
      <w:pPr>
        <w:pStyle w:val="Sinespaciado"/>
        <w:spacing w:line="276" w:lineRule="auto"/>
        <w:jc w:val="both"/>
        <w:rPr>
          <w:rFonts w:ascii="Arial" w:eastAsiaTheme="minorHAnsi" w:hAnsi="Arial" w:cs="Arial"/>
          <w:color w:val="000000"/>
        </w:rPr>
      </w:pPr>
      <w:r w:rsidRPr="0052430D">
        <w:rPr>
          <w:rFonts w:ascii="Arial" w:eastAsiaTheme="minorHAnsi" w:hAnsi="Arial" w:cs="Arial"/>
          <w:color w:val="000000"/>
        </w:rPr>
        <w:t>P R E S E N T E</w:t>
      </w:r>
    </w:p>
    <w:p w:rsidR="00CB7124" w:rsidRPr="0052430D" w:rsidRDefault="003D6E54" w:rsidP="003D6E54">
      <w:pPr>
        <w:tabs>
          <w:tab w:val="left" w:pos="1005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430D" w:rsidRPr="0052430D" w:rsidRDefault="0052430D" w:rsidP="00A82AC5">
      <w:pPr>
        <w:spacing w:line="240" w:lineRule="auto"/>
        <w:jc w:val="both"/>
        <w:rPr>
          <w:rFonts w:ascii="Arial" w:hAnsi="Arial" w:cs="Arial"/>
        </w:rPr>
      </w:pPr>
      <w:r w:rsidRPr="0052430D">
        <w:rPr>
          <w:rFonts w:ascii="Arial" w:eastAsia="Times New Roman" w:hAnsi="Arial" w:cs="Arial"/>
        </w:rPr>
        <w:t xml:space="preserve">El suscrito </w:t>
      </w:r>
      <w:r w:rsidR="00C5756C">
        <w:rPr>
          <w:rFonts w:ascii="Arial" w:eastAsia="Times New Roman" w:hAnsi="Arial" w:cs="Arial"/>
          <w:b/>
        </w:rPr>
        <w:t>Lic.</w:t>
      </w:r>
      <w:r w:rsidRPr="0052430D">
        <w:rPr>
          <w:rFonts w:ascii="Arial" w:eastAsia="Times New Roman" w:hAnsi="Arial" w:cs="Arial"/>
          <w:b/>
        </w:rPr>
        <w:t xml:space="preserve"> </w:t>
      </w:r>
      <w:r w:rsidR="00C5756C">
        <w:rPr>
          <w:rFonts w:ascii="Arial" w:eastAsia="Times New Roman" w:hAnsi="Arial" w:cs="Arial"/>
          <w:b/>
        </w:rPr>
        <w:t xml:space="preserve">José </w:t>
      </w:r>
      <w:r w:rsidRPr="0052430D">
        <w:rPr>
          <w:rFonts w:ascii="Arial" w:eastAsia="Times New Roman" w:hAnsi="Arial" w:cs="Arial"/>
          <w:b/>
        </w:rPr>
        <w:t xml:space="preserve">Jesús </w:t>
      </w:r>
      <w:r w:rsidR="00C5756C">
        <w:rPr>
          <w:rFonts w:ascii="Arial" w:eastAsia="Times New Roman" w:hAnsi="Arial" w:cs="Arial"/>
          <w:b/>
        </w:rPr>
        <w:t>Contreras Torres</w:t>
      </w:r>
      <w:r w:rsidRPr="0052430D">
        <w:rPr>
          <w:rFonts w:ascii="Arial" w:eastAsia="Times New Roman" w:hAnsi="Arial" w:cs="Arial"/>
          <w:b/>
        </w:rPr>
        <w:t xml:space="preserve">, </w:t>
      </w:r>
      <w:r w:rsidR="00C5756C">
        <w:rPr>
          <w:rFonts w:ascii="Arial" w:eastAsia="Times New Roman" w:hAnsi="Arial" w:cs="Arial"/>
        </w:rPr>
        <w:t>Socio</w:t>
      </w:r>
      <w:r w:rsidR="001D7A57">
        <w:rPr>
          <w:rFonts w:ascii="Arial" w:eastAsia="Times New Roman" w:hAnsi="Arial" w:cs="Arial"/>
        </w:rPr>
        <w:t xml:space="preserve"> de </w:t>
      </w:r>
      <w:r w:rsidRPr="0052430D">
        <w:rPr>
          <w:rFonts w:ascii="Arial" w:eastAsia="Times New Roman" w:hAnsi="Arial" w:cs="Arial"/>
        </w:rPr>
        <w:t xml:space="preserve">la firma </w:t>
      </w:r>
      <w:r w:rsidRPr="0052430D">
        <w:rPr>
          <w:rFonts w:ascii="Arial" w:eastAsia="Times New Roman" w:hAnsi="Arial" w:cs="Arial"/>
          <w:b/>
        </w:rPr>
        <w:t>“</w:t>
      </w:r>
      <w:r>
        <w:rPr>
          <w:rFonts w:ascii="Arial" w:eastAsia="Times New Roman" w:hAnsi="Arial" w:cs="Arial"/>
          <w:b/>
        </w:rPr>
        <w:t xml:space="preserve">ABC </w:t>
      </w:r>
      <w:r w:rsidR="001D7A57">
        <w:rPr>
          <w:rFonts w:ascii="Arial" w:eastAsia="Times New Roman" w:hAnsi="Arial" w:cs="Arial"/>
          <w:b/>
        </w:rPr>
        <w:t>CONSULTING</w:t>
      </w:r>
      <w:r w:rsidRPr="0052430D">
        <w:rPr>
          <w:rFonts w:ascii="Arial" w:eastAsia="Times New Roman" w:hAnsi="Arial" w:cs="Arial"/>
          <w:b/>
        </w:rPr>
        <w:t>”</w:t>
      </w:r>
      <w:r w:rsidRPr="0052430D">
        <w:rPr>
          <w:rFonts w:ascii="Arial" w:eastAsia="Times New Roman" w:hAnsi="Arial" w:cs="Arial"/>
        </w:rPr>
        <w:t xml:space="preserve">, con domicilio fiscal para oír y </w:t>
      </w:r>
      <w:r w:rsidR="00A82AC5">
        <w:rPr>
          <w:rFonts w:ascii="Arial" w:eastAsia="Times New Roman" w:hAnsi="Arial" w:cs="Arial"/>
        </w:rPr>
        <w:t>recibir todo tipo de avisos y notificaciones ubicados en la Calle</w:t>
      </w:r>
      <w:r>
        <w:rPr>
          <w:rFonts w:ascii="Arial" w:eastAsia="Times New Roman" w:hAnsi="Arial" w:cs="Arial"/>
        </w:rPr>
        <w:t xml:space="preserve"> </w:t>
      </w:r>
      <w:r w:rsidR="001D7A57" w:rsidRPr="001D7A57">
        <w:rPr>
          <w:rFonts w:ascii="Arial" w:hAnsi="Arial" w:cs="Arial"/>
        </w:rPr>
        <w:t>Juan Camilo Muriño No.400, colonia Justo Sierra C.P. 24114, Ciudad del Carmen, Campeche</w:t>
      </w:r>
      <w:r w:rsidR="00A82AC5">
        <w:rPr>
          <w:rFonts w:ascii="Arial" w:eastAsia="Times New Roman" w:hAnsi="Arial" w:cs="Arial"/>
        </w:rPr>
        <w:t>;</w:t>
      </w:r>
      <w:r w:rsidRPr="0052430D">
        <w:rPr>
          <w:rFonts w:ascii="Arial" w:eastAsia="Times New Roman" w:hAnsi="Arial" w:cs="Arial"/>
        </w:rPr>
        <w:t xml:space="preserve"> con el debido respeto que ustedes merecen les presento la siguiente </w:t>
      </w:r>
      <w:r w:rsidR="00DD323A">
        <w:rPr>
          <w:rFonts w:ascii="Arial" w:eastAsia="Times New Roman" w:hAnsi="Arial" w:cs="Arial"/>
          <w:b/>
        </w:rPr>
        <w:t>“P</w:t>
      </w:r>
      <w:r w:rsidRPr="0052430D">
        <w:rPr>
          <w:rFonts w:ascii="Arial" w:eastAsia="Times New Roman" w:hAnsi="Arial" w:cs="Arial"/>
          <w:b/>
        </w:rPr>
        <w:t>ropuesta de prestación de servicios”.</w:t>
      </w:r>
    </w:p>
    <w:p w:rsidR="0052430D" w:rsidRPr="0052430D" w:rsidRDefault="0052430D" w:rsidP="0052430D">
      <w:pPr>
        <w:jc w:val="both"/>
        <w:rPr>
          <w:rFonts w:ascii="Arial" w:eastAsia="Times New Roman" w:hAnsi="Arial" w:cs="Arial"/>
        </w:rPr>
      </w:pPr>
      <w:r w:rsidRPr="0052430D">
        <w:rPr>
          <w:rFonts w:ascii="Arial" w:eastAsia="Times New Roman" w:hAnsi="Arial" w:cs="Arial"/>
        </w:rPr>
        <w:t>Represento a una empresa que se dedica a suministrar recursos humanos, con la finalidad de sustituirles a nuestros clientes su carga laboral, fiscal y administrativa y permitirles dedicarse a la actividad principal de su empresa o negocio.</w:t>
      </w:r>
    </w:p>
    <w:p w:rsidR="0052430D" w:rsidRPr="0052430D" w:rsidRDefault="0052430D" w:rsidP="0052430D">
      <w:pPr>
        <w:jc w:val="both"/>
        <w:rPr>
          <w:rFonts w:ascii="Arial" w:eastAsia="Times New Roman" w:hAnsi="Arial" w:cs="Arial"/>
        </w:rPr>
      </w:pPr>
      <w:r w:rsidRPr="0052430D">
        <w:rPr>
          <w:rFonts w:ascii="Arial" w:eastAsia="Times New Roman" w:hAnsi="Arial" w:cs="Arial"/>
        </w:rPr>
        <w:t>Los servicios que prestamos se denominan “Suministro Inteligente de Recursos Humanos”, y por ello me permito hacer las siguientes puntualizaciones.</w:t>
      </w:r>
    </w:p>
    <w:p w:rsidR="0052430D" w:rsidRPr="0052430D" w:rsidRDefault="0052430D" w:rsidP="0052430D">
      <w:pPr>
        <w:jc w:val="center"/>
        <w:rPr>
          <w:rFonts w:ascii="Arial" w:eastAsia="Times New Roman" w:hAnsi="Arial" w:cs="Arial"/>
          <w:b/>
        </w:rPr>
      </w:pPr>
    </w:p>
    <w:p w:rsidR="0052430D" w:rsidRPr="0052430D" w:rsidRDefault="0052430D" w:rsidP="0052430D">
      <w:pPr>
        <w:jc w:val="center"/>
        <w:rPr>
          <w:rFonts w:ascii="Arial" w:eastAsia="Times New Roman" w:hAnsi="Arial" w:cs="Arial"/>
          <w:b/>
        </w:rPr>
      </w:pPr>
      <w:r w:rsidRPr="0052430D">
        <w:rPr>
          <w:rFonts w:ascii="Arial" w:eastAsia="Times New Roman" w:hAnsi="Arial" w:cs="Arial"/>
          <w:b/>
        </w:rPr>
        <w:t xml:space="preserve">REMUNERACION INTELIGENTE PARA </w:t>
      </w:r>
      <w:r w:rsidR="00793FE4">
        <w:rPr>
          <w:rFonts w:ascii="Arial" w:eastAsia="Times New Roman" w:hAnsi="Arial" w:cs="Arial"/>
          <w:b/>
        </w:rPr>
        <w:t>PERSONAL ADMINISTRATIVO Y OPERATIVO</w:t>
      </w:r>
    </w:p>
    <w:p w:rsidR="0052430D" w:rsidRPr="0052430D" w:rsidRDefault="0052430D" w:rsidP="0052430D">
      <w:pPr>
        <w:jc w:val="both"/>
        <w:rPr>
          <w:rFonts w:ascii="Arial" w:eastAsia="Times New Roman" w:hAnsi="Arial" w:cs="Arial"/>
          <w:lang w:val="es-ES"/>
        </w:rPr>
      </w:pPr>
      <w:r w:rsidRPr="0052430D">
        <w:rPr>
          <w:rFonts w:ascii="Arial" w:eastAsia="Times New Roman" w:hAnsi="Arial" w:cs="Arial"/>
          <w:lang w:val="es-ES"/>
        </w:rPr>
        <w:t>El suministro externo de personal es una tendencia que se está imponiendo en la comunidad empresarial y consiste básicamente en la contratación externa de recursos humanos, mientras la organización se dedica exclusivamente a la razón de su empresa o negocio.</w:t>
      </w:r>
    </w:p>
    <w:p w:rsidR="00A2510E" w:rsidRDefault="00A2510E" w:rsidP="0052430D">
      <w:pPr>
        <w:jc w:val="both"/>
        <w:rPr>
          <w:rFonts w:ascii="Arial" w:eastAsia="Times New Roman" w:hAnsi="Arial" w:cs="Arial"/>
          <w:lang w:val="es-ES"/>
        </w:rPr>
      </w:pPr>
    </w:p>
    <w:p w:rsidR="00A2510E" w:rsidRDefault="00A2510E" w:rsidP="0052430D">
      <w:pPr>
        <w:jc w:val="both"/>
        <w:rPr>
          <w:rFonts w:ascii="Arial" w:eastAsia="Times New Roman" w:hAnsi="Arial" w:cs="Arial"/>
          <w:lang w:val="es-ES"/>
        </w:rPr>
      </w:pPr>
    </w:p>
    <w:p w:rsidR="00A2510E" w:rsidRDefault="00A2510E" w:rsidP="0052430D">
      <w:pPr>
        <w:jc w:val="both"/>
        <w:rPr>
          <w:rFonts w:ascii="Arial" w:eastAsia="Times New Roman" w:hAnsi="Arial" w:cs="Arial"/>
          <w:lang w:val="es-ES"/>
        </w:rPr>
      </w:pPr>
    </w:p>
    <w:p w:rsidR="0052430D" w:rsidRPr="0052430D" w:rsidRDefault="0052430D" w:rsidP="0052430D">
      <w:pPr>
        <w:jc w:val="both"/>
        <w:rPr>
          <w:rFonts w:ascii="Arial" w:eastAsia="Times New Roman" w:hAnsi="Arial" w:cs="Arial"/>
          <w:lang w:val="es-ES"/>
        </w:rPr>
      </w:pPr>
      <w:r w:rsidRPr="0052430D">
        <w:rPr>
          <w:rFonts w:ascii="Arial" w:eastAsia="Times New Roman" w:hAnsi="Arial" w:cs="Arial"/>
          <w:lang w:val="es-ES"/>
        </w:rPr>
        <w:t xml:space="preserve">El suministro externo de personal hasta hace tiempo era considerado simplemente como un medio para reducir significativamente los costos; sin </w:t>
      </w:r>
      <w:proofErr w:type="gramStart"/>
      <w:r w:rsidRPr="0052430D">
        <w:rPr>
          <w:rFonts w:ascii="Arial" w:eastAsia="Times New Roman" w:hAnsi="Arial" w:cs="Arial"/>
          <w:lang w:val="es-ES"/>
        </w:rPr>
        <w:t>embargo</w:t>
      </w:r>
      <w:proofErr w:type="gramEnd"/>
      <w:r w:rsidRPr="0052430D">
        <w:rPr>
          <w:rFonts w:ascii="Arial" w:eastAsia="Times New Roman" w:hAnsi="Arial" w:cs="Arial"/>
          <w:lang w:val="es-ES"/>
        </w:rPr>
        <w:t xml:space="preserve"> en los últimos años ha demostrado ser una herramienta útil para el crecimiento de las empresas.</w:t>
      </w:r>
    </w:p>
    <w:p w:rsidR="0052430D" w:rsidRPr="0052430D" w:rsidRDefault="0052430D" w:rsidP="0052430D">
      <w:pPr>
        <w:jc w:val="both"/>
        <w:rPr>
          <w:rFonts w:ascii="Arial" w:eastAsia="Times New Roman" w:hAnsi="Arial" w:cs="Arial"/>
        </w:rPr>
      </w:pPr>
      <w:r w:rsidRPr="0052430D">
        <w:rPr>
          <w:rFonts w:ascii="Arial" w:eastAsia="Times New Roman" w:hAnsi="Arial" w:cs="Arial"/>
        </w:rPr>
        <w:t xml:space="preserve">En virtud de lo anterior nuestra firma </w:t>
      </w:r>
      <w:r>
        <w:rPr>
          <w:rFonts w:ascii="Arial" w:eastAsia="Times New Roman" w:hAnsi="Arial" w:cs="Arial"/>
          <w:b/>
        </w:rPr>
        <w:t xml:space="preserve">ABC </w:t>
      </w:r>
      <w:proofErr w:type="spellStart"/>
      <w:r>
        <w:rPr>
          <w:rFonts w:ascii="Arial" w:eastAsia="Times New Roman" w:hAnsi="Arial" w:cs="Arial"/>
          <w:b/>
        </w:rPr>
        <w:t>Consulting</w:t>
      </w:r>
      <w:proofErr w:type="spellEnd"/>
      <w:r w:rsidRPr="0052430D">
        <w:rPr>
          <w:rFonts w:ascii="Arial" w:eastAsia="Times New Roman" w:hAnsi="Arial" w:cs="Arial"/>
          <w:b/>
        </w:rPr>
        <w:t>”</w:t>
      </w:r>
      <w:r w:rsidRPr="0052430D">
        <w:rPr>
          <w:rFonts w:ascii="Arial" w:eastAsia="Times New Roman" w:hAnsi="Arial" w:cs="Arial"/>
        </w:rPr>
        <w:t xml:space="preserve"> desarrolla un nuevo esquema de remuneración a través de una Sociedad Anónima, el cual se apega de forma íntegra a las disposiciones legales y en consecuencia no es rechazado por las autoridades fiscales, mediante este esquema se pagan sueldos más pensión de subsistencia, todo ello en estricto apego a las disposiciones fiscales como son la Ley del Seguro Social, INFONAVIT; la Ley del Impuesto Sobre la Renta y las Disposiciones de la CONSAR (Comisión Nacional del Sistema de Ahorro para el Retiro).</w:t>
      </w:r>
    </w:p>
    <w:p w:rsidR="0052430D" w:rsidRPr="0052430D" w:rsidRDefault="0052430D" w:rsidP="0052430D">
      <w:pPr>
        <w:jc w:val="center"/>
        <w:rPr>
          <w:rFonts w:ascii="Arial" w:eastAsia="Times New Roman" w:hAnsi="Arial" w:cs="Arial"/>
          <w:b/>
        </w:rPr>
      </w:pPr>
      <w:r w:rsidRPr="0052430D">
        <w:rPr>
          <w:rFonts w:ascii="Arial" w:eastAsia="Times New Roman" w:hAnsi="Arial" w:cs="Arial"/>
          <w:b/>
        </w:rPr>
        <w:t>REMUNERACIONES CON SOCIEDAD ANÓNIMA</w:t>
      </w:r>
    </w:p>
    <w:p w:rsidR="0052430D" w:rsidRPr="0052430D" w:rsidRDefault="0052430D" w:rsidP="0052430D">
      <w:pPr>
        <w:jc w:val="center"/>
        <w:rPr>
          <w:rFonts w:ascii="Arial" w:eastAsia="Times New Roman" w:hAnsi="Arial" w:cs="Arial"/>
          <w:b/>
        </w:rPr>
      </w:pPr>
      <w:r w:rsidRPr="0052430D">
        <w:rPr>
          <w:rFonts w:ascii="Arial" w:eastAsia="Times New Roman" w:hAnsi="Arial" w:cs="Arial"/>
          <w:b/>
        </w:rPr>
        <w:t>BLINDAJES JURÍDICOS</w:t>
      </w:r>
    </w:p>
    <w:p w:rsidR="0052430D" w:rsidRPr="0052430D" w:rsidRDefault="0052430D" w:rsidP="0052430D">
      <w:pPr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52430D">
        <w:rPr>
          <w:rFonts w:ascii="Arial" w:eastAsia="Times New Roman" w:hAnsi="Arial" w:cs="Arial"/>
          <w:lang w:val="es-ES"/>
        </w:rPr>
        <w:t xml:space="preserve">Registro ante la CONSAR de los Planes de Pensiones. </w:t>
      </w:r>
    </w:p>
    <w:p w:rsidR="0052430D" w:rsidRPr="0052430D" w:rsidRDefault="0052430D" w:rsidP="0052430D">
      <w:pPr>
        <w:numPr>
          <w:ilvl w:val="0"/>
          <w:numId w:val="1"/>
        </w:numPr>
        <w:spacing w:after="0"/>
        <w:rPr>
          <w:rFonts w:ascii="Arial" w:eastAsia="Times New Roman" w:hAnsi="Arial" w:cs="Arial"/>
          <w:lang w:val="es-ES"/>
        </w:rPr>
      </w:pPr>
      <w:r w:rsidRPr="0052430D">
        <w:rPr>
          <w:rFonts w:ascii="Arial" w:eastAsia="Times New Roman" w:hAnsi="Arial" w:cs="Arial"/>
          <w:lang w:val="es-ES"/>
        </w:rPr>
        <w:t>Avisos del Plan de pensiones al IMSS, INFONAVIT, SAR y SAT.</w:t>
      </w:r>
    </w:p>
    <w:p w:rsidR="0052430D" w:rsidRPr="0052430D" w:rsidRDefault="0052430D" w:rsidP="0052430D">
      <w:pPr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52430D">
        <w:rPr>
          <w:rFonts w:ascii="Arial" w:eastAsia="Times New Roman" w:hAnsi="Arial" w:cs="Arial"/>
          <w:lang w:val="es-ES"/>
        </w:rPr>
        <w:t>Contratos de trabajo</w:t>
      </w:r>
    </w:p>
    <w:p w:rsidR="0052430D" w:rsidRPr="0052430D" w:rsidRDefault="0052430D" w:rsidP="0052430D">
      <w:pPr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52430D">
        <w:rPr>
          <w:rFonts w:ascii="Arial" w:eastAsia="Times New Roman" w:hAnsi="Arial" w:cs="Arial"/>
          <w:lang w:val="es-ES"/>
        </w:rPr>
        <w:t>Adhesión al Plan de Pensión de Subsistencia.</w:t>
      </w:r>
    </w:p>
    <w:p w:rsidR="0052430D" w:rsidRPr="0052430D" w:rsidRDefault="0052430D" w:rsidP="0052430D">
      <w:pPr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52430D">
        <w:rPr>
          <w:rFonts w:ascii="Arial" w:eastAsia="Times New Roman" w:hAnsi="Arial" w:cs="Arial"/>
          <w:lang w:val="es-ES"/>
        </w:rPr>
        <w:t>Nombramiento de beneficiarios.</w:t>
      </w:r>
    </w:p>
    <w:p w:rsidR="0052430D" w:rsidRPr="0052430D" w:rsidRDefault="0052430D" w:rsidP="0052430D">
      <w:pPr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52430D">
        <w:rPr>
          <w:rFonts w:ascii="Arial" w:eastAsia="Times New Roman" w:hAnsi="Arial" w:cs="Arial"/>
          <w:lang w:val="es-ES"/>
        </w:rPr>
        <w:t>Estudio socioeconómico.</w:t>
      </w:r>
    </w:p>
    <w:p w:rsidR="0052430D" w:rsidRPr="0052430D" w:rsidRDefault="0052430D" w:rsidP="0052430D">
      <w:pPr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52430D">
        <w:rPr>
          <w:rFonts w:ascii="Arial" w:eastAsia="Times New Roman" w:hAnsi="Arial" w:cs="Arial"/>
          <w:lang w:val="es-ES"/>
        </w:rPr>
        <w:t>Respaldo documental del pago de la pensión de subsistencia.</w:t>
      </w:r>
    </w:p>
    <w:p w:rsidR="00A2510E" w:rsidRDefault="00A2510E" w:rsidP="00A2510E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Planeación fiscal corporativa, a través de la implantación de diversas estrategias fiscales para el ahorro de impuestos.</w:t>
      </w:r>
    </w:p>
    <w:p w:rsidR="00A2510E" w:rsidRDefault="00A2510E" w:rsidP="00A2510E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Outsorcing</w:t>
      </w:r>
      <w:proofErr w:type="spellEnd"/>
      <w:r>
        <w:rPr>
          <w:rFonts w:ascii="Arial" w:hAnsi="Arial" w:cs="Arial"/>
        </w:rPr>
        <w:t xml:space="preserve"> de Nóminas (sin cooperativas o ningún otro esquema prohibido por las autoridades fiscales).</w:t>
      </w:r>
    </w:p>
    <w:p w:rsidR="00A2510E" w:rsidRDefault="00A2510E" w:rsidP="00A2510E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Outsorcing</w:t>
      </w:r>
      <w:proofErr w:type="spellEnd"/>
      <w:r>
        <w:rPr>
          <w:rFonts w:ascii="Arial" w:hAnsi="Arial" w:cs="Arial"/>
        </w:rPr>
        <w:t xml:space="preserve"> de servicios especiales (pago a ejecutivos de alto rango).</w:t>
      </w:r>
    </w:p>
    <w:p w:rsidR="00A2510E" w:rsidRDefault="00A2510E" w:rsidP="00A2510E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Deducción para efectos de ISR sin flujo de efectivo (activos intangibles).</w:t>
      </w:r>
    </w:p>
    <w:p w:rsidR="00C24724" w:rsidRDefault="00C24724" w:rsidP="00C24724">
      <w:pPr>
        <w:pStyle w:val="Prrafodelista"/>
        <w:spacing w:after="160" w:line="254" w:lineRule="auto"/>
        <w:jc w:val="both"/>
        <w:rPr>
          <w:rFonts w:ascii="Arial" w:hAnsi="Arial" w:cs="Arial"/>
        </w:rPr>
      </w:pPr>
    </w:p>
    <w:p w:rsidR="00C24724" w:rsidRDefault="00C24724" w:rsidP="00C24724">
      <w:pPr>
        <w:pStyle w:val="Prrafodelista"/>
        <w:spacing w:after="160" w:line="254" w:lineRule="auto"/>
        <w:jc w:val="both"/>
        <w:rPr>
          <w:rFonts w:ascii="Arial" w:hAnsi="Arial" w:cs="Arial"/>
        </w:rPr>
      </w:pPr>
    </w:p>
    <w:p w:rsidR="00C24724" w:rsidRDefault="00C24724" w:rsidP="00C24724">
      <w:pPr>
        <w:pStyle w:val="Prrafodelista"/>
        <w:spacing w:after="160" w:line="254" w:lineRule="auto"/>
        <w:jc w:val="both"/>
        <w:rPr>
          <w:rFonts w:ascii="Arial" w:hAnsi="Arial" w:cs="Arial"/>
        </w:rPr>
      </w:pPr>
    </w:p>
    <w:p w:rsidR="00C24724" w:rsidRDefault="00C24724" w:rsidP="00C24724">
      <w:pPr>
        <w:pStyle w:val="Prrafodelista"/>
        <w:spacing w:after="160" w:line="254" w:lineRule="auto"/>
        <w:jc w:val="both"/>
        <w:rPr>
          <w:rFonts w:ascii="Arial" w:hAnsi="Arial" w:cs="Arial"/>
        </w:rPr>
      </w:pPr>
    </w:p>
    <w:p w:rsidR="00A2510E" w:rsidRDefault="00A2510E" w:rsidP="00A2510E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Auditoria para efectos fiscales y financieros.</w:t>
      </w:r>
    </w:p>
    <w:p w:rsidR="00A2510E" w:rsidRDefault="00A2510E" w:rsidP="00A2510E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Auditoria para efectos del IMSS e </w:t>
      </w:r>
      <w:proofErr w:type="spellStart"/>
      <w:r>
        <w:rPr>
          <w:rFonts w:ascii="Arial" w:hAnsi="Arial" w:cs="Arial"/>
        </w:rPr>
        <w:t>Infonavit</w:t>
      </w:r>
      <w:proofErr w:type="spellEnd"/>
      <w:r>
        <w:rPr>
          <w:rFonts w:ascii="Arial" w:hAnsi="Arial" w:cs="Arial"/>
        </w:rPr>
        <w:t>.</w:t>
      </w:r>
    </w:p>
    <w:p w:rsidR="00A2510E" w:rsidRDefault="00A2510E" w:rsidP="00A2510E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Auditoria al control interno.</w:t>
      </w:r>
    </w:p>
    <w:p w:rsidR="00A2510E" w:rsidRDefault="00A2510E" w:rsidP="00A2510E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Reparto de dividendos a través de CUFIN.</w:t>
      </w:r>
    </w:p>
    <w:p w:rsidR="00A2510E" w:rsidRDefault="00A2510E" w:rsidP="00A2510E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Capacitación personal en diversas áreas.</w:t>
      </w:r>
    </w:p>
    <w:p w:rsidR="00A2510E" w:rsidRDefault="00A2510E" w:rsidP="00A2510E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Estudio de precios de transferencia y partes relacionadas.</w:t>
      </w:r>
    </w:p>
    <w:p w:rsidR="00A2510E" w:rsidRDefault="00A2510E" w:rsidP="00A2510E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Medios de defensa en materia fiscal, penal, laboral, civil, mercantil y seguridad social.</w:t>
      </w:r>
    </w:p>
    <w:p w:rsidR="0052430D" w:rsidRPr="0052430D" w:rsidRDefault="0052430D" w:rsidP="0052430D">
      <w:pPr>
        <w:jc w:val="center"/>
        <w:rPr>
          <w:rFonts w:ascii="Arial" w:eastAsia="Times New Roman" w:hAnsi="Arial" w:cs="Arial"/>
          <w:b/>
        </w:rPr>
      </w:pPr>
    </w:p>
    <w:p w:rsidR="0052430D" w:rsidRPr="0052430D" w:rsidRDefault="0052430D" w:rsidP="0052430D">
      <w:pPr>
        <w:jc w:val="center"/>
        <w:rPr>
          <w:rFonts w:ascii="Arial" w:eastAsia="Times New Roman" w:hAnsi="Arial" w:cs="Arial"/>
          <w:b/>
        </w:rPr>
      </w:pPr>
      <w:r w:rsidRPr="0052430D">
        <w:rPr>
          <w:rFonts w:ascii="Arial" w:eastAsia="Times New Roman" w:hAnsi="Arial" w:cs="Arial"/>
          <w:b/>
        </w:rPr>
        <w:t>FUNDAMENTOS JURÍDICOS</w:t>
      </w:r>
    </w:p>
    <w:p w:rsidR="0052430D" w:rsidRPr="0052430D" w:rsidRDefault="0052430D" w:rsidP="0052430D">
      <w:pPr>
        <w:jc w:val="center"/>
        <w:rPr>
          <w:rFonts w:ascii="Arial" w:eastAsia="Times New Roman" w:hAnsi="Arial" w:cs="Arial"/>
          <w:b/>
        </w:rPr>
      </w:pPr>
    </w:p>
    <w:p w:rsidR="0052430D" w:rsidRPr="0052430D" w:rsidRDefault="0052430D" w:rsidP="0052430D">
      <w:pPr>
        <w:jc w:val="both"/>
        <w:rPr>
          <w:rFonts w:ascii="Arial" w:eastAsia="Times New Roman" w:hAnsi="Arial" w:cs="Arial"/>
          <w:i/>
        </w:rPr>
      </w:pPr>
      <w:r w:rsidRPr="0052430D">
        <w:rPr>
          <w:rFonts w:ascii="Arial" w:eastAsia="Times New Roman" w:hAnsi="Arial" w:cs="Arial"/>
          <w:b/>
          <w:bCs/>
          <w:i/>
          <w:lang w:val="es-ES"/>
        </w:rPr>
        <w:t xml:space="preserve">Artículo 27 LIMSS. </w:t>
      </w:r>
      <w:r w:rsidRPr="0052430D">
        <w:rPr>
          <w:rFonts w:ascii="Arial" w:eastAsia="Times New Roman" w:hAnsi="Arial" w:cs="Arial"/>
          <w:i/>
          <w:lang w:val="es-ES"/>
        </w:rPr>
        <w:t xml:space="preserve">Para los efectos de esta Ley, </w:t>
      </w:r>
      <w:r w:rsidRPr="0052430D">
        <w:rPr>
          <w:rFonts w:ascii="Arial" w:eastAsia="Times New Roman" w:hAnsi="Arial" w:cs="Arial"/>
          <w:b/>
          <w:bCs/>
          <w:i/>
          <w:u w:val="single"/>
          <w:lang w:val="es-ES"/>
        </w:rPr>
        <w:t>se excluyen</w:t>
      </w:r>
      <w:r w:rsidRPr="0052430D">
        <w:rPr>
          <w:rFonts w:ascii="Arial" w:eastAsia="Times New Roman" w:hAnsi="Arial" w:cs="Arial"/>
          <w:b/>
          <w:bCs/>
          <w:i/>
          <w:lang w:val="es-ES"/>
        </w:rPr>
        <w:t xml:space="preserve"> como integrantes del salario base de cotización</w:t>
      </w:r>
      <w:r w:rsidRPr="0052430D">
        <w:rPr>
          <w:rFonts w:ascii="Arial" w:eastAsia="Times New Roman" w:hAnsi="Arial" w:cs="Arial"/>
          <w:i/>
          <w:lang w:val="es-ES"/>
        </w:rPr>
        <w:t>, dada su naturaleza, los siguientes conceptos:</w:t>
      </w:r>
    </w:p>
    <w:p w:rsidR="0052430D" w:rsidRPr="0052430D" w:rsidRDefault="0052430D" w:rsidP="0052430D">
      <w:pPr>
        <w:jc w:val="both"/>
        <w:rPr>
          <w:rFonts w:ascii="Arial" w:eastAsia="Times New Roman" w:hAnsi="Arial" w:cs="Arial"/>
          <w:i/>
        </w:rPr>
      </w:pPr>
      <w:r w:rsidRPr="0052430D">
        <w:rPr>
          <w:rFonts w:ascii="Arial" w:eastAsia="Times New Roman" w:hAnsi="Arial" w:cs="Arial"/>
          <w:i/>
          <w:lang w:val="es-ES"/>
        </w:rPr>
        <w:t>…</w:t>
      </w:r>
    </w:p>
    <w:p w:rsidR="0052430D" w:rsidRPr="0052430D" w:rsidRDefault="0052430D" w:rsidP="0052430D">
      <w:pPr>
        <w:jc w:val="both"/>
        <w:rPr>
          <w:rFonts w:ascii="Arial" w:eastAsia="Times New Roman" w:hAnsi="Arial" w:cs="Arial"/>
          <w:i/>
        </w:rPr>
      </w:pPr>
      <w:r w:rsidRPr="0052430D">
        <w:rPr>
          <w:rFonts w:ascii="Arial" w:eastAsia="Times New Roman" w:hAnsi="Arial" w:cs="Arial"/>
          <w:i/>
          <w:lang w:val="es-ES"/>
        </w:rPr>
        <w:t>VIII</w:t>
      </w:r>
      <w:r w:rsidRPr="0052430D">
        <w:rPr>
          <w:rFonts w:ascii="Arial" w:eastAsia="Times New Roman" w:hAnsi="Arial" w:cs="Arial"/>
          <w:i/>
          <w:lang w:val="es-ES"/>
        </w:rPr>
        <w:tab/>
        <w:t xml:space="preserve">Las cantidades aportadas para fines sociales, considerándose como tales </w:t>
      </w:r>
      <w:r w:rsidRPr="0052430D">
        <w:rPr>
          <w:rFonts w:ascii="Arial" w:eastAsia="Times New Roman" w:hAnsi="Arial" w:cs="Arial"/>
          <w:i/>
          <w:u w:val="single"/>
          <w:lang w:val="es-ES"/>
        </w:rPr>
        <w:t>las entregadas para constituir fondos de algún plan de pensiones establecido por el patrón</w:t>
      </w:r>
      <w:r w:rsidRPr="0052430D">
        <w:rPr>
          <w:rFonts w:ascii="Arial" w:eastAsia="Times New Roman" w:hAnsi="Arial" w:cs="Arial"/>
          <w:i/>
          <w:lang w:val="es-ES"/>
        </w:rPr>
        <w:t xml:space="preserve"> o derivado de contratación colectiva. Los planes de pensiones serán sólo los que reúnan los requisitos que establezca la Comisión Nacional del Sistema de Ahorro para el Retiro, y</w:t>
      </w:r>
    </w:p>
    <w:p w:rsidR="0052430D" w:rsidRPr="0052430D" w:rsidRDefault="0052430D" w:rsidP="0052430D">
      <w:pPr>
        <w:rPr>
          <w:rFonts w:ascii="Arial" w:eastAsia="Times New Roman" w:hAnsi="Arial" w:cs="Arial"/>
        </w:rPr>
      </w:pPr>
      <w:r w:rsidRPr="0052430D">
        <w:rPr>
          <w:rFonts w:ascii="Arial" w:eastAsia="Times New Roman" w:hAnsi="Arial" w:cs="Arial"/>
          <w:lang w:val="es-ES"/>
        </w:rPr>
        <w:t>…</w:t>
      </w:r>
      <w:r w:rsidRPr="0052430D">
        <w:rPr>
          <w:rFonts w:ascii="Arial" w:eastAsia="Times New Roman" w:hAnsi="Arial" w:cs="Arial"/>
          <w:b/>
          <w:bCs/>
          <w:lang w:val="es-ES"/>
        </w:rPr>
        <w:t xml:space="preserve"> </w:t>
      </w:r>
    </w:p>
    <w:p w:rsidR="0052430D" w:rsidRPr="0052430D" w:rsidRDefault="0052430D" w:rsidP="0052430D">
      <w:pPr>
        <w:jc w:val="both"/>
        <w:rPr>
          <w:rFonts w:ascii="Arial" w:eastAsia="Times New Roman" w:hAnsi="Arial" w:cs="Arial"/>
        </w:rPr>
      </w:pPr>
      <w:r w:rsidRPr="0052430D">
        <w:rPr>
          <w:rFonts w:ascii="Arial" w:eastAsia="Times New Roman" w:hAnsi="Arial" w:cs="Arial"/>
        </w:rPr>
        <w:t>La empresa en la que registramos al personal cuenta con un Plan de Pensión de Subsistencia registrado ante la CONSAR y autorizado por la misma, tal y como se puede apreciar a continuación y misma que puede ser consultada directamente ante la CONSAR.</w:t>
      </w:r>
    </w:p>
    <w:p w:rsidR="0052430D" w:rsidRPr="0052430D" w:rsidRDefault="0052430D" w:rsidP="0052430D">
      <w:pPr>
        <w:rPr>
          <w:rFonts w:ascii="Arial" w:eastAsia="Times New Roman" w:hAnsi="Arial" w:cs="Arial"/>
        </w:rPr>
      </w:pPr>
    </w:p>
    <w:p w:rsidR="0052430D" w:rsidRDefault="0052430D" w:rsidP="0052430D">
      <w:pPr>
        <w:jc w:val="both"/>
        <w:rPr>
          <w:rFonts w:ascii="Arial" w:hAnsi="Arial" w:cs="Arial"/>
          <w:noProof/>
          <w:lang w:eastAsia="es-MX"/>
        </w:rPr>
      </w:pPr>
      <w:r w:rsidRPr="0052430D">
        <w:rPr>
          <w:rFonts w:ascii="Arial" w:hAnsi="Arial" w:cs="Arial"/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-78740</wp:posOffset>
            </wp:positionV>
            <wp:extent cx="5610225" cy="3105150"/>
            <wp:effectExtent l="0" t="0" r="0" b="0"/>
            <wp:wrapSquare wrapText="bothSides"/>
            <wp:docPr id="3" name="Imagen 3" descr="Imagen para Presentación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n para Presentación 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510E" w:rsidRDefault="00A2510E" w:rsidP="0052430D">
      <w:pPr>
        <w:jc w:val="both"/>
        <w:rPr>
          <w:rFonts w:ascii="Arial" w:eastAsia="Times New Roman" w:hAnsi="Arial" w:cs="Arial"/>
        </w:rPr>
      </w:pPr>
    </w:p>
    <w:p w:rsidR="00A2510E" w:rsidRDefault="00A2510E" w:rsidP="0052430D">
      <w:pPr>
        <w:jc w:val="both"/>
        <w:rPr>
          <w:rFonts w:ascii="Arial" w:eastAsia="Times New Roman" w:hAnsi="Arial" w:cs="Arial"/>
        </w:rPr>
      </w:pPr>
    </w:p>
    <w:p w:rsidR="00A2510E" w:rsidRDefault="00A2510E" w:rsidP="0052430D">
      <w:pPr>
        <w:jc w:val="both"/>
        <w:rPr>
          <w:rFonts w:ascii="Arial" w:eastAsia="Times New Roman" w:hAnsi="Arial" w:cs="Arial"/>
        </w:rPr>
      </w:pPr>
    </w:p>
    <w:p w:rsidR="00A2510E" w:rsidRDefault="00A2510E" w:rsidP="0052430D">
      <w:pPr>
        <w:jc w:val="both"/>
        <w:rPr>
          <w:rFonts w:ascii="Arial" w:eastAsia="Times New Roman" w:hAnsi="Arial" w:cs="Arial"/>
        </w:rPr>
      </w:pPr>
    </w:p>
    <w:p w:rsidR="00A2510E" w:rsidRDefault="00A2510E" w:rsidP="0052430D">
      <w:pPr>
        <w:jc w:val="both"/>
        <w:rPr>
          <w:rFonts w:ascii="Arial" w:eastAsia="Times New Roman" w:hAnsi="Arial" w:cs="Arial"/>
        </w:rPr>
      </w:pPr>
    </w:p>
    <w:p w:rsidR="00A2510E" w:rsidRDefault="00A2510E" w:rsidP="0052430D">
      <w:pPr>
        <w:jc w:val="both"/>
        <w:rPr>
          <w:rFonts w:ascii="Arial" w:eastAsia="Times New Roman" w:hAnsi="Arial" w:cs="Arial"/>
        </w:rPr>
      </w:pPr>
    </w:p>
    <w:p w:rsidR="00A2510E" w:rsidRDefault="00A2510E" w:rsidP="0052430D">
      <w:pPr>
        <w:jc w:val="both"/>
        <w:rPr>
          <w:rFonts w:ascii="Arial" w:eastAsia="Times New Roman" w:hAnsi="Arial" w:cs="Arial"/>
        </w:rPr>
      </w:pPr>
    </w:p>
    <w:p w:rsidR="00A2510E" w:rsidRDefault="00A2510E" w:rsidP="0052430D">
      <w:pPr>
        <w:jc w:val="both"/>
        <w:rPr>
          <w:rFonts w:ascii="Arial" w:eastAsia="Times New Roman" w:hAnsi="Arial" w:cs="Arial"/>
        </w:rPr>
      </w:pPr>
    </w:p>
    <w:p w:rsidR="00A2510E" w:rsidRDefault="00A2510E" w:rsidP="0052430D">
      <w:pPr>
        <w:jc w:val="both"/>
        <w:rPr>
          <w:rFonts w:ascii="Arial" w:eastAsia="Times New Roman" w:hAnsi="Arial" w:cs="Arial"/>
        </w:rPr>
      </w:pPr>
    </w:p>
    <w:p w:rsidR="00A2510E" w:rsidRDefault="00A2510E" w:rsidP="0052430D">
      <w:pPr>
        <w:jc w:val="both"/>
        <w:rPr>
          <w:rFonts w:ascii="Arial" w:eastAsia="Times New Roman" w:hAnsi="Arial" w:cs="Arial"/>
        </w:rPr>
      </w:pPr>
    </w:p>
    <w:p w:rsidR="0052430D" w:rsidRPr="0052430D" w:rsidRDefault="0052430D" w:rsidP="0052430D">
      <w:pPr>
        <w:jc w:val="both"/>
        <w:rPr>
          <w:rFonts w:ascii="Arial" w:eastAsia="Times New Roman" w:hAnsi="Arial" w:cs="Arial"/>
        </w:rPr>
      </w:pPr>
      <w:r w:rsidRPr="0052430D">
        <w:rPr>
          <w:rFonts w:ascii="Arial" w:eastAsia="Times New Roman" w:hAnsi="Arial" w:cs="Arial"/>
        </w:rPr>
        <w:t>Esto con la finalidad de dar cumplimiento a las obligaciones IMSS y no encarecer el servicio al cliente.</w:t>
      </w:r>
    </w:p>
    <w:p w:rsidR="0052430D" w:rsidRPr="0052430D" w:rsidRDefault="0052430D" w:rsidP="0052430D">
      <w:pPr>
        <w:jc w:val="both"/>
        <w:rPr>
          <w:rFonts w:ascii="Arial" w:eastAsia="Times New Roman" w:hAnsi="Arial" w:cs="Arial"/>
        </w:rPr>
      </w:pPr>
      <w:r w:rsidRPr="0052430D">
        <w:rPr>
          <w:rFonts w:ascii="Arial" w:eastAsia="Times New Roman" w:hAnsi="Arial" w:cs="Arial"/>
        </w:rPr>
        <w:t>Con lo anterior los ingresos que obtenga el trabajador proveniente de la pensión de subsistencia, se encuentran excluidos de pago por la Ley del Seguro Social, INFONAVIT y LISR.</w:t>
      </w:r>
    </w:p>
    <w:p w:rsidR="0052430D" w:rsidRPr="0052430D" w:rsidRDefault="0052430D" w:rsidP="0052430D">
      <w:pPr>
        <w:jc w:val="both"/>
        <w:rPr>
          <w:rFonts w:ascii="Arial" w:eastAsia="Times New Roman" w:hAnsi="Arial" w:cs="Arial"/>
        </w:rPr>
      </w:pPr>
    </w:p>
    <w:p w:rsidR="0052430D" w:rsidRPr="0052430D" w:rsidRDefault="0052430D" w:rsidP="0052430D">
      <w:pPr>
        <w:jc w:val="both"/>
        <w:rPr>
          <w:rFonts w:ascii="Arial" w:eastAsia="Times New Roman" w:hAnsi="Arial" w:cs="Arial"/>
          <w:b/>
          <w:bCs/>
          <w:i/>
          <w:iCs/>
        </w:rPr>
      </w:pPr>
      <w:r w:rsidRPr="0052430D">
        <w:rPr>
          <w:rFonts w:ascii="Arial" w:eastAsia="Times New Roman" w:hAnsi="Arial" w:cs="Arial"/>
          <w:b/>
          <w:bCs/>
          <w:i/>
          <w:iCs/>
        </w:rPr>
        <w:t xml:space="preserve">LA PENSIÓN HABRÁ DE FIJARSE EN FUNCIÓN </w:t>
      </w:r>
      <w:r w:rsidRPr="0052430D">
        <w:rPr>
          <w:rFonts w:ascii="Arial" w:eastAsia="Times New Roman" w:hAnsi="Arial" w:cs="Arial"/>
          <w:b/>
          <w:bCs/>
          <w:i/>
          <w:iCs/>
          <w:u w:val="single"/>
        </w:rPr>
        <w:t>AL PERFIL SOCIOECONÓMICO</w:t>
      </w:r>
      <w:r w:rsidRPr="0052430D">
        <w:rPr>
          <w:rFonts w:ascii="Arial" w:eastAsia="Times New Roman" w:hAnsi="Arial" w:cs="Arial"/>
          <w:b/>
          <w:bCs/>
        </w:rPr>
        <w:t xml:space="preserve"> </w:t>
      </w:r>
      <w:r w:rsidRPr="0052430D">
        <w:rPr>
          <w:rFonts w:ascii="Arial" w:eastAsia="Times New Roman" w:hAnsi="Arial" w:cs="Arial"/>
          <w:b/>
          <w:bCs/>
          <w:i/>
          <w:iCs/>
        </w:rPr>
        <w:t xml:space="preserve">DEL </w:t>
      </w:r>
      <w:r w:rsidRPr="0052430D">
        <w:rPr>
          <w:rFonts w:ascii="Arial" w:eastAsia="Times New Roman" w:hAnsi="Arial" w:cs="Arial"/>
          <w:b/>
          <w:bCs/>
          <w:i/>
          <w:iCs/>
          <w:u w:val="single"/>
        </w:rPr>
        <w:t>TRABAJADOR PENSIONARIO</w:t>
      </w:r>
      <w:r w:rsidRPr="0052430D">
        <w:rPr>
          <w:rFonts w:ascii="Arial" w:eastAsia="Times New Roman" w:hAnsi="Arial" w:cs="Arial"/>
          <w:b/>
          <w:bCs/>
          <w:i/>
          <w:iCs/>
        </w:rPr>
        <w:t>:</w:t>
      </w:r>
    </w:p>
    <w:p w:rsidR="0052430D" w:rsidRPr="0052430D" w:rsidRDefault="0052430D" w:rsidP="0052430D">
      <w:pPr>
        <w:jc w:val="both"/>
        <w:rPr>
          <w:rFonts w:ascii="Arial" w:eastAsia="Times New Roman" w:hAnsi="Arial" w:cs="Arial"/>
        </w:rPr>
      </w:pPr>
    </w:p>
    <w:p w:rsidR="00A2510E" w:rsidRDefault="00A2510E" w:rsidP="0052430D">
      <w:pPr>
        <w:jc w:val="both"/>
        <w:rPr>
          <w:rFonts w:ascii="Arial" w:eastAsia="Times New Roman" w:hAnsi="Arial" w:cs="Arial"/>
          <w:b/>
          <w:bCs/>
          <w:iCs/>
        </w:rPr>
      </w:pPr>
    </w:p>
    <w:p w:rsidR="00A2510E" w:rsidRDefault="00A2510E" w:rsidP="0052430D">
      <w:pPr>
        <w:jc w:val="both"/>
        <w:rPr>
          <w:rFonts w:ascii="Arial" w:eastAsia="Times New Roman" w:hAnsi="Arial" w:cs="Arial"/>
          <w:b/>
          <w:bCs/>
          <w:iCs/>
        </w:rPr>
      </w:pPr>
    </w:p>
    <w:p w:rsidR="00A2510E" w:rsidRDefault="00A2510E" w:rsidP="0052430D">
      <w:pPr>
        <w:jc w:val="both"/>
        <w:rPr>
          <w:rFonts w:ascii="Arial" w:eastAsia="Times New Roman" w:hAnsi="Arial" w:cs="Arial"/>
          <w:b/>
          <w:bCs/>
          <w:iCs/>
        </w:rPr>
      </w:pPr>
    </w:p>
    <w:p w:rsidR="0052430D" w:rsidRPr="0052430D" w:rsidRDefault="0052430D" w:rsidP="0052430D">
      <w:pPr>
        <w:jc w:val="both"/>
        <w:rPr>
          <w:rFonts w:ascii="Arial" w:eastAsia="Times New Roman" w:hAnsi="Arial" w:cs="Arial"/>
          <w:b/>
          <w:bCs/>
          <w:iCs/>
        </w:rPr>
      </w:pPr>
      <w:r w:rsidRPr="0052430D">
        <w:rPr>
          <w:rFonts w:ascii="Arial" w:eastAsia="Times New Roman" w:hAnsi="Arial" w:cs="Arial"/>
          <w:b/>
          <w:bCs/>
          <w:iCs/>
        </w:rPr>
        <w:t xml:space="preserve">Ahora bien, el Fondo de Pensión de Subsistencia, no es acumulable para efectos de ISR de conformidad con el Articulo 93 </w:t>
      </w:r>
      <w:proofErr w:type="spellStart"/>
      <w:r w:rsidRPr="0052430D">
        <w:rPr>
          <w:rFonts w:ascii="Arial" w:eastAsia="Times New Roman" w:hAnsi="Arial" w:cs="Arial"/>
          <w:b/>
          <w:bCs/>
          <w:iCs/>
        </w:rPr>
        <w:t>Fracc</w:t>
      </w:r>
      <w:proofErr w:type="spellEnd"/>
      <w:r w:rsidRPr="0052430D">
        <w:rPr>
          <w:rFonts w:ascii="Arial" w:eastAsia="Times New Roman" w:hAnsi="Arial" w:cs="Arial"/>
          <w:b/>
          <w:bCs/>
          <w:iCs/>
        </w:rPr>
        <w:t>: IV y su último párrafo de la misma Ley.</w:t>
      </w:r>
    </w:p>
    <w:p w:rsidR="0052430D" w:rsidRPr="0052430D" w:rsidRDefault="0052430D" w:rsidP="0052430D">
      <w:pPr>
        <w:jc w:val="both"/>
        <w:rPr>
          <w:rFonts w:ascii="Arial" w:eastAsia="Times New Roman" w:hAnsi="Arial" w:cs="Arial"/>
        </w:rPr>
      </w:pPr>
    </w:p>
    <w:p w:rsidR="0052430D" w:rsidRPr="0052430D" w:rsidRDefault="0052430D" w:rsidP="0052430D">
      <w:pPr>
        <w:jc w:val="both"/>
        <w:rPr>
          <w:rFonts w:ascii="Arial" w:eastAsia="Times New Roman" w:hAnsi="Arial" w:cs="Arial"/>
          <w:b/>
          <w:bCs/>
          <w:i/>
          <w:iCs/>
        </w:rPr>
      </w:pPr>
      <w:r w:rsidRPr="0052430D">
        <w:rPr>
          <w:rFonts w:ascii="Arial" w:eastAsia="Times New Roman" w:hAnsi="Arial" w:cs="Arial"/>
          <w:b/>
          <w:bCs/>
          <w:i/>
          <w:iCs/>
        </w:rPr>
        <w:t>Art. 93 Fracción IV</w:t>
      </w:r>
    </w:p>
    <w:p w:rsidR="0052430D" w:rsidRPr="00103E89" w:rsidRDefault="0052430D" w:rsidP="0052430D">
      <w:pPr>
        <w:jc w:val="both"/>
        <w:rPr>
          <w:rFonts w:ascii="Arial" w:eastAsia="Times New Roman" w:hAnsi="Arial" w:cs="Arial"/>
          <w:i/>
        </w:rPr>
      </w:pPr>
      <w:r w:rsidRPr="0052430D">
        <w:rPr>
          <w:rFonts w:ascii="Arial" w:eastAsia="Times New Roman" w:hAnsi="Arial" w:cs="Arial"/>
          <w:i/>
        </w:rPr>
        <w:t xml:space="preserve">Las jubilaciones, </w:t>
      </w:r>
      <w:r w:rsidRPr="0052430D">
        <w:rPr>
          <w:rFonts w:ascii="Arial" w:eastAsia="Times New Roman" w:hAnsi="Arial" w:cs="Arial"/>
          <w:b/>
          <w:bCs/>
          <w:i/>
        </w:rPr>
        <w:t>pensiones</w:t>
      </w:r>
      <w:r w:rsidRPr="0052430D">
        <w:rPr>
          <w:rFonts w:ascii="Arial" w:eastAsia="Times New Roman" w:hAnsi="Arial" w:cs="Arial"/>
          <w:i/>
        </w:rPr>
        <w:t>, haberes de retiro, así como las pensiones vitalicias u otras formas de retiro, provenientes de la subcuenta del seguro de retiro o de la subcuenta de retiro, cesantía en edad avanzada y vejez, previstas en la Ley del Seguro Social y las provenientes de la cuenta individual del sistema de ahorro para el retiro prevista en la Ley del Instituto de Seguridad y Servicios Sociales de los Trabajadores del Estado, en los casos de invalidez, incapacidad, cesantía, vejez, retiro y muerte, cuyo monto diario no exceda de nueve veces el salario mínimo general del área geográfica del contribuyente, y el beneficio previsto en la Ley de Pensión Universal. Por el excedente se pagará el impuesto en los términos de este Título.</w:t>
      </w:r>
      <w:r w:rsidRPr="0052430D">
        <w:rPr>
          <w:rFonts w:ascii="Arial" w:eastAsia="Times New Roman" w:hAnsi="Arial" w:cs="Arial"/>
          <w:b/>
          <w:bCs/>
          <w:i/>
          <w:iCs/>
        </w:rPr>
        <w:t xml:space="preserve"> </w:t>
      </w:r>
    </w:p>
    <w:p w:rsidR="0052430D" w:rsidRPr="0052430D" w:rsidRDefault="0052430D" w:rsidP="0052430D">
      <w:pPr>
        <w:jc w:val="both"/>
        <w:rPr>
          <w:rFonts w:ascii="Arial" w:eastAsia="Times New Roman" w:hAnsi="Arial" w:cs="Arial"/>
          <w:i/>
        </w:rPr>
      </w:pPr>
    </w:p>
    <w:p w:rsidR="0052430D" w:rsidRDefault="0052430D" w:rsidP="0052430D">
      <w:pPr>
        <w:rPr>
          <w:rFonts w:ascii="Arial" w:eastAsia="Times New Roman" w:hAnsi="Arial" w:cs="Arial"/>
          <w:b/>
          <w:bCs/>
          <w:iCs/>
        </w:rPr>
      </w:pPr>
      <w:r w:rsidRPr="0052430D">
        <w:rPr>
          <w:rFonts w:ascii="Arial" w:eastAsia="Times New Roman" w:hAnsi="Arial" w:cs="Arial"/>
          <w:b/>
          <w:bCs/>
          <w:iCs/>
        </w:rPr>
        <w:t>Art. 93 último párrafo LISR</w:t>
      </w:r>
    </w:p>
    <w:p w:rsidR="0052430D" w:rsidRDefault="0052430D" w:rsidP="0052430D">
      <w:pPr>
        <w:jc w:val="both"/>
        <w:rPr>
          <w:rFonts w:ascii="Arial" w:eastAsia="Times New Roman" w:hAnsi="Arial" w:cs="Arial"/>
          <w:i/>
        </w:rPr>
      </w:pPr>
      <w:r w:rsidRPr="0052430D">
        <w:rPr>
          <w:rFonts w:ascii="Arial" w:eastAsia="Times New Roman" w:hAnsi="Arial" w:cs="Arial"/>
          <w:i/>
        </w:rPr>
        <w:t>Lo dispuesto en el párrafo anterior, no será aplicable tratándose de jubilaciones, pensiones, haberes de retiro, pensiones vitalicias, indemnizaciones por riesgos de trabajo o enfermedades, que se concedan de acuerdo con las leyes, contratos colectivos de trabajo o contratos ley, reembolsos de gastos médicos, dentales, hospitalarios y de funeral, concedidos de manera general de acuerdo con las leyes o contratos de trabajo, seguros de gastos médicos, seguros de vida y fondos de ahorro, siempre que se reúnan los requisitos establecidos en las fracciones XI y XXI del artículo 27 de esta Ley, aun cuando quien otorgue dichas prestaciones de previsión social no sea contribuyente del impuesto establecido en esta Ley.</w:t>
      </w:r>
    </w:p>
    <w:p w:rsidR="00A2510E" w:rsidRDefault="00A2510E" w:rsidP="0052430D">
      <w:pPr>
        <w:jc w:val="both"/>
        <w:rPr>
          <w:rFonts w:ascii="Arial" w:eastAsia="Times New Roman" w:hAnsi="Arial" w:cs="Arial"/>
          <w:i/>
        </w:rPr>
      </w:pPr>
    </w:p>
    <w:p w:rsidR="00A2510E" w:rsidRDefault="00A2510E" w:rsidP="0052430D">
      <w:pPr>
        <w:jc w:val="both"/>
        <w:rPr>
          <w:rFonts w:ascii="Arial" w:eastAsia="Times New Roman" w:hAnsi="Arial" w:cs="Arial"/>
          <w:i/>
        </w:rPr>
      </w:pPr>
    </w:p>
    <w:p w:rsidR="00A2510E" w:rsidRDefault="00A2510E" w:rsidP="0052430D">
      <w:pPr>
        <w:jc w:val="both"/>
        <w:rPr>
          <w:rFonts w:ascii="Arial" w:eastAsia="Times New Roman" w:hAnsi="Arial" w:cs="Arial"/>
          <w:i/>
        </w:rPr>
      </w:pPr>
    </w:p>
    <w:p w:rsidR="00A2510E" w:rsidRPr="0052430D" w:rsidRDefault="00A2510E" w:rsidP="0052430D">
      <w:pPr>
        <w:jc w:val="both"/>
        <w:rPr>
          <w:rFonts w:ascii="Arial" w:eastAsia="Times New Roman" w:hAnsi="Arial" w:cs="Arial"/>
          <w:i/>
        </w:rPr>
      </w:pPr>
    </w:p>
    <w:p w:rsidR="0052430D" w:rsidRPr="0052430D" w:rsidRDefault="0052430D" w:rsidP="0052430D">
      <w:pPr>
        <w:jc w:val="center"/>
        <w:rPr>
          <w:rFonts w:ascii="Arial" w:eastAsia="Times New Roman" w:hAnsi="Arial" w:cs="Arial"/>
          <w:b/>
        </w:rPr>
      </w:pPr>
      <w:r w:rsidRPr="0052430D">
        <w:rPr>
          <w:rFonts w:ascii="Arial" w:eastAsia="Times New Roman" w:hAnsi="Arial" w:cs="Arial"/>
          <w:b/>
        </w:rPr>
        <w:t>INTEGRACIÓN DEL INGRESO DEL TRABAJADOR</w:t>
      </w:r>
    </w:p>
    <w:p w:rsidR="0052430D" w:rsidRPr="0052430D" w:rsidRDefault="00F66C60" w:rsidP="00103E89">
      <w:pPr>
        <w:rPr>
          <w:rFonts w:ascii="Arial" w:eastAsia="Times New Roman" w:hAnsi="Arial" w:cs="Arial"/>
          <w:b/>
        </w:rPr>
      </w:pPr>
      <w:r>
        <w:rPr>
          <w:rFonts w:ascii="Arial" w:hAnsi="Arial" w:cs="Arial"/>
          <w:noProof/>
          <w:lang w:eastAsia="es-MX"/>
        </w:rPr>
        <w:pict>
          <v:group id="Grupo 36" o:spid="_x0000_s1026" style="position:absolute;margin-left:70.2pt;margin-top:6.8pt;width:293.25pt;height:210pt;z-index:251662336" coordorigin="1695,6863" coordsize="8934,6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">
            <v:rect id="Rectangle 3" o:spid="_x0000_s1027" style="position:absolute;left:1695;top:6863;width:2655;height: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MW6sUA&#10;AADbAAAADwAAAGRycy9kb3ducmV2LnhtbESPQWvCQBSE70L/w/IKvemmFqyNWUVEqVAoJFrw+Mi+&#10;bGKzb0N2q/HfdwsFj8PMfMNkq8G24kK9bxwreJ4kIIhLpxs2Co6H3XgOwgdkja1jUnAjD6vlwyjD&#10;VLsr53QpghERwj5FBXUIXSqlL2uy6CeuI45e5XqLIcreSN3jNcJtK6dJMpMWG44LNXa0qan8Ln6s&#10;gnVzvm0/891b0VbbU/7xdTDm/azU0+OwXoAINIR7+L+91wpeXuH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xbqxQAAANsAAAAPAAAAAAAAAAAAAAAAAJgCAABkcnMv&#10;ZG93bnJldi54bWxQSwUGAAAAAAQABAD1AAAAig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103E89" w:rsidRPr="0052430D" w:rsidRDefault="00103E89" w:rsidP="00103E89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52430D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Sociedad</w:t>
                    </w:r>
                  </w:p>
                  <w:p w:rsidR="00103E89" w:rsidRPr="0052430D" w:rsidRDefault="00103E89" w:rsidP="00103E89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52430D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Anónima</w:t>
                    </w:r>
                  </w:p>
                  <w:p w:rsidR="00103E89" w:rsidRPr="0052430D" w:rsidRDefault="00103E89" w:rsidP="00103E89">
                    <w:pPr>
                      <w:rPr>
                        <w:sz w:val="20"/>
                        <w:szCs w:val="20"/>
                      </w:rPr>
                    </w:pPr>
                  </w:p>
                  <w:p w:rsidR="00103E89" w:rsidRPr="0052430D" w:rsidRDefault="00103E89" w:rsidP="00103E89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4" o:spid="_x0000_s1028" type="#_x0000_t13" style="position:absolute;left:4500;top:7237;width:1879;height: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v9RL8A&#10;AADbAAAADwAAAGRycy9kb3ducmV2LnhtbERPyWrDMBC9F/oPYgq5NXLrEIIbJYSWQqGnbPQ6WBPb&#10;xBq50lRx/r46BHJ8vH25Hl2vEoXYeTbwMi1AEdfedtwYOOw/nxegoiBb7D2TgStFWK8eH5ZYWX/h&#10;LaWdNCqHcKzQQCsyVFrHuiWHceoH4sydfHAoGYZG24CXHO56/VoUc+2w49zQ4kDvLdXn3Z8zINt9&#10;efoJKS2+6Vdckcrjx4yNmTyNmzdQQqPcxTf3lzVQ5rH5S/4Be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+/1EvwAAANsAAAAPAAAAAAAAAAAAAAAAAJgCAABkcnMvZG93bnJl&#10;di54bWxQSwUGAAAAAAQABAD1AAAAhAMAAAAA&#10;" adj="12978" fillcolor="#4f81bd" strokecolor="#f2f2f2" strokeweight="1pt">
              <v:fill color2="#243f60" angle="45" focus="100%" type="gradient"/>
              <v:shadow on="t" type="perspective" color="#b8cce4" opacity=".5" origin=",.5" offset="0,0" matrix=",-56756f,,.5"/>
            </v:shape>
            <v:rect id="Rectangle 5" o:spid="_x0000_s1029" style="position:absolute;left:6379;top:7040;width:4250;height:1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+BCMEA&#10;AADbAAAADwAAAGRycy9kb3ducmV2LnhtbESPQYvCMBSE74L/IbyFvWm6yortGkXFRa9WvT+aZ1u2&#10;eSlJtPXfbwTB4zAz3zCLVW8acSfna8sKvsYJCOLC6ppLBefT72gOwgdkjY1lUvAgD6vlcLDATNuO&#10;j3TPQykihH2GCqoQ2kxKX1Rk0I9tSxy9q3UGQ5SulNphF+GmkZMkmUmDNceFClvaVlT85TejoLD5&#10;dZ9u7HTvLpPTd5fsfPo4K/X50a9/QATqwzv8ah+0gmkKzy/x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vgQjBAAAA2wAAAA8AAAAAAAAAAAAAAAAAmAIAAGRycy9kb3du&#10;cmV2LnhtbFBLBQYAAAAABAAEAPUAAACGAwAAAAA=&#10;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103E89" w:rsidRPr="0052430D" w:rsidRDefault="00103E89" w:rsidP="00103E89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2430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Sueldo</w:t>
                    </w:r>
                  </w:p>
                </w:txbxContent>
              </v:textbox>
            </v:rect>
            <v:group id="Group 6" o:spid="_x0000_s1030" style="position:absolute;left:8026;top:8295;width:765;height:795" coordorigin="8026,8504" coordsize="765,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rect id="Rectangle 7" o:spid="_x0000_s1031" style="position:absolute;left:8333;top:8504;width:143;height:7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A9GcQA&#10;AADbAAAADwAAAGRycy9kb3ducmV2LnhtbESP3WrCQBSE7wXfYTlCb0Q3saHa1FVEWqgoFH8e4JA9&#10;3YRmz4bsqvHt3YLg5TAz3zDzZWdrcaHWV44VpOMEBHHhdMVGwen4NZqB8AFZY+2YFNzIw3LR780x&#10;1+7Ke7ocghERwj5HBWUITS6lL0qy6MeuIY7er2sthihbI3WL1wi3tZwkyZu0WHFcKLGhdUnF3+Fs&#10;Fbz6czYJP6k0n7SbGpkNt5v3oVIvg271ASJQF57hR/tbK8hS+P8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PRnEAAAA2wAAAA8AAAAAAAAAAAAAAAAAmAIAAGRycy9k&#10;b3ducmV2LnhtbFBLBQYAAAAABAAEAPUAAACJAwAAAAA=&#10;" fillcolor="#7f7f7f" strokecolor="#f2f2f2" strokeweight="1pt">
                <v:fill color2="black" angle="45" focus="100%" type="gradient"/>
                <v:shadow on="t" type="perspective" color="#999" opacity=".5" origin=",.5" offset="0,0" matrix=",-56756f,,.5"/>
              </v:rect>
              <v:rect id="Rectangle 8" o:spid="_x0000_s1032" style="position:absolute;left:8026;top:8833;width:765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jbsQA&#10;AADbAAAADwAAAGRycy9kb3ducmV2LnhtbESP3WrCQBSE7wXfYTlCb0Q3pqHa1FVEWqgoFH8e4JA9&#10;3YRmz4bsqvHt3YLg5TAz3zDzZWdrcaHWV44VTMYJCOLC6YqNgtPxazQD4QOyxtoxKbiRh+Wi35tj&#10;rt2V93Q5BCMihH2OCsoQmlxKX5Rk0Y9dQxy9X9daDFG2RuoWrxFua5kmyZu0WHFcKLGhdUnF3+Fs&#10;Fbz6c5aGn4k0n7SbGpkNt5v3oVIvg271ASJQF57hR/tbK8hS+P8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io27EAAAA2wAAAA8AAAAAAAAAAAAAAAAAmAIAAGRycy9k&#10;b3ducmV2LnhtbFBLBQYAAAAABAAEAPUAAACJAwAAAAA=&#10;" fillcolor="#7f7f7f" strokecolor="#f2f2f2" strokeweight="1pt">
                <v:fill color2="black" angle="45" focus="100%" type="gradient"/>
                <v:shadow on="t" type="perspective" color="#999" opacity=".5" origin=",.5" offset="0,0" matrix=",-56756f,,.5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left:6379;top:9394;width:4204;height:1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PD8UA&#10;AADbAAAADwAAAGRycy9kb3ducmV2LnhtbESPQWvCQBSE74L/YXlCL1I3sVJq6iqlYNOrJlC8PbLP&#10;JDT7Ns1uk9Rf3xUEj8PMfMNsdqNpRE+dqy0riBcRCOLC6ppLBXm2f3wB4TyyxsYyKfgjB7vtdLLB&#10;RNuBD9QffSkChF2CCirv20RKV1Rk0C1sSxy8s+0M+iC7UuoOhwA3jVxG0bM0WHNYqLCl94qK7+Ov&#10;UdBn85+PC1/qr1in63Sen+JydVLqYTa+vYLwNPp7+Nb+1ApWT3D9En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o8PxQAAANsAAAAPAAAAAAAAAAAAAAAAAJgCAABkcnMv&#10;ZG93bnJldi54bWxQSwUGAAAAAAQABAD1AAAAigMAAAAA&#10;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103E89" w:rsidRPr="0052430D" w:rsidRDefault="00103E89" w:rsidP="00103E89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2430D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>Pensión de Subsistencia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52430D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(Semanal, quincenal, mensual)</w:t>
                    </w:r>
                  </w:p>
                </w:txbxContent>
              </v:textbox>
            </v:shape>
            <v:group id="Group 10" o:spid="_x0000_s1034" style="position:absolute;left:8026;top:11248;width:945;height:374" coordorigin="8026,11248" coordsize="945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rect id="Rectangle 11" o:spid="_x0000_s1035" style="position:absolute;left:8026;top:11248;width:945;height: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s7GsUA&#10;AADbAAAADwAAAGRycy9kb3ducmV2LnhtbESP0WrCQBRE3wv+w3KFvohuoqnVmFVKsVCpILX9gEv2&#10;ugnN3g3ZVdO/d4VCH4eZOcMUm9424kKdrx0rSCcJCOLS6ZqNgu+vt/EChA/IGhvHpOCXPGzWg4cC&#10;c+2u/EmXYzAiQtjnqKAKoc2l9GVFFv3EtcTRO7nOYoiyM1J3eI1w28hpksylxZrjQoUtvVZU/hzP&#10;VsHMn7NpOKTSbGn/bGQ2+tgtR0o9DvuXFYhAffgP/7XftYLsCe5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zsaxQAAANsAAAAPAAAAAAAAAAAAAAAAAJgCAABkcnMv&#10;ZG93bnJldi54bWxQSwUGAAAAAAQABAD1AAAAigMAAAAA&#10;" fillcolor="#7f7f7f" strokecolor="#f2f2f2" strokeweight="1pt">
                <v:fill color2="black" angle="45" focus="100%" type="gradient"/>
                <v:shadow on="t" type="perspective" color="#999" opacity=".5" origin=",.5" offset="0,0" matrix=",-56756f,,.5"/>
              </v:rect>
              <v:rect id="Rectangle 12" o:spid="_x0000_s1036" style="position:absolute;left:8026;top:11472;width:945;height: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mlbcQA&#10;AADbAAAADwAAAGRycy9kb3ducmV2LnhtbESP3WoCMRSE74W+QzgFb0Sz6qJ2axQRhRYF8ecBDpvT&#10;7NLNybKJur69KRS8HGbmG2a+bG0lbtT40rGC4SABQZw7XbJRcDlv+zMQPiBrrByTggd5WC7eOnPM&#10;tLvzkW6nYESEsM9QQRFCnUnp84Is+oGriaP34xqLIcrGSN3gPcJtJUdJMpEWS44LBda0Lij/PV2t&#10;grG/pqNwGEqzof3UyLS3+/7oKdV9b1efIAK14RX+b39pBekE/r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ZpW3EAAAA2wAAAA8AAAAAAAAAAAAAAAAAmAIAAGRycy9k&#10;b3ducmV2LnhtbFBLBQYAAAAABAAEAPUAAACJAwAAAAA=&#10;" fillcolor="#7f7f7f" strokecolor="#f2f2f2" strokeweight="1pt">
                <v:fill color2="black" angle="45" focus="100%" type="gradient"/>
                <v:shadow on="t" type="perspective" color="#999" opacity=".5" origin=",.5" offset="0,0" matrix=",-56756f,,.5"/>
              </v:rect>
            </v:group>
            <v:shape id="Text Box 13" o:spid="_x0000_s1037" type="#_x0000_t202" style="position:absolute;left:6516;top:11993;width:4067;height: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rTsMA&#10;AADbAAAADwAAAGRycy9kb3ducmV2LnhtbESPQWvCQBSE74X+h+UVems2SqkS3QQpFAs9FG3x/Nx9&#10;ZqPZtyG70fjv3ULB4zAz3zDLanStOFMfGs8KJlkOglh703Ct4Pfn42UOIkRkg61nUnClAFX5+LDE&#10;wvgLb+i8jbVIEA4FKrAxdoWUQVtyGDLfESfv4HuHMcm+lqbHS4K7Vk7z/E06bDgtWOzo3ZI+bQen&#10;gPT6aGMz1fVGrndfhPth+N4r9fw0rhYgIo3xHv5vfxoFrzP4+5J+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RrTsMAAADbAAAADwAAAAAAAAAAAAAAAACYAgAAZHJzL2Rv&#10;d25yZXYueG1sUEsFBgAAAAAEAAQA9QAAAIgDAAAAAA==&#10;" fillcolor="#652523 [1637]" stroked="f">
              <v:fill color2="#ba4442 [3013]" rotate="t" angle="180" colors="0 #9b2d2a;52429f #cb3d3a;1 #ce3b37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103E89" w:rsidRPr="0052430D" w:rsidRDefault="00103E89" w:rsidP="00103E89">
                    <w:pPr>
                      <w:jc w:val="center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 w:rsidRPr="0052430D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  <w:lang w:val="es-ES"/>
                      </w:rPr>
                      <w:t>100% de Percepciones del Trabajador</w:t>
                    </w:r>
                  </w:p>
                  <w:p w:rsidR="00103E89" w:rsidRPr="0052430D" w:rsidRDefault="00103E89" w:rsidP="00103E89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52430D" w:rsidRPr="0052430D" w:rsidRDefault="0052430D" w:rsidP="0052430D">
      <w:pPr>
        <w:rPr>
          <w:rFonts w:ascii="Arial" w:hAnsi="Arial" w:cs="Arial"/>
        </w:rPr>
      </w:pPr>
    </w:p>
    <w:p w:rsidR="0052430D" w:rsidRPr="0052430D" w:rsidRDefault="0052430D" w:rsidP="0052430D">
      <w:pPr>
        <w:rPr>
          <w:rFonts w:ascii="Arial" w:hAnsi="Arial" w:cs="Arial"/>
        </w:rPr>
      </w:pPr>
    </w:p>
    <w:p w:rsidR="0052430D" w:rsidRPr="0052430D" w:rsidRDefault="0052430D" w:rsidP="0052430D">
      <w:pPr>
        <w:rPr>
          <w:rFonts w:ascii="Arial" w:hAnsi="Arial" w:cs="Arial"/>
        </w:rPr>
      </w:pPr>
    </w:p>
    <w:p w:rsidR="0052430D" w:rsidRPr="0052430D" w:rsidRDefault="0052430D" w:rsidP="0052430D">
      <w:pPr>
        <w:rPr>
          <w:rFonts w:ascii="Arial" w:hAnsi="Arial" w:cs="Arial"/>
        </w:rPr>
      </w:pPr>
    </w:p>
    <w:p w:rsidR="0052430D" w:rsidRPr="0052430D" w:rsidRDefault="0052430D" w:rsidP="0052430D">
      <w:pPr>
        <w:rPr>
          <w:rFonts w:ascii="Arial" w:hAnsi="Arial" w:cs="Arial"/>
        </w:rPr>
      </w:pPr>
    </w:p>
    <w:p w:rsidR="0052430D" w:rsidRPr="0052430D" w:rsidRDefault="0052430D" w:rsidP="0052430D">
      <w:pPr>
        <w:rPr>
          <w:rFonts w:ascii="Arial" w:hAnsi="Arial" w:cs="Arial"/>
        </w:rPr>
      </w:pPr>
    </w:p>
    <w:p w:rsidR="0052430D" w:rsidRPr="0052430D" w:rsidRDefault="0052430D" w:rsidP="0052430D">
      <w:pPr>
        <w:rPr>
          <w:rFonts w:ascii="Arial" w:hAnsi="Arial" w:cs="Arial"/>
        </w:rPr>
      </w:pPr>
    </w:p>
    <w:p w:rsidR="00A2510E" w:rsidRDefault="00A2510E" w:rsidP="00103E89">
      <w:pPr>
        <w:jc w:val="center"/>
        <w:rPr>
          <w:rFonts w:ascii="Arial" w:eastAsia="Times New Roman" w:hAnsi="Arial" w:cs="Arial"/>
          <w:b/>
        </w:rPr>
      </w:pPr>
    </w:p>
    <w:p w:rsidR="00A2510E" w:rsidRDefault="00A2510E" w:rsidP="00103E89">
      <w:pPr>
        <w:jc w:val="center"/>
        <w:rPr>
          <w:rFonts w:ascii="Arial" w:eastAsia="Times New Roman" w:hAnsi="Arial" w:cs="Arial"/>
          <w:b/>
        </w:rPr>
      </w:pPr>
    </w:p>
    <w:p w:rsidR="00A2510E" w:rsidRDefault="00A2510E" w:rsidP="00103E89">
      <w:pPr>
        <w:jc w:val="center"/>
        <w:rPr>
          <w:rFonts w:ascii="Arial" w:eastAsia="Times New Roman" w:hAnsi="Arial" w:cs="Arial"/>
          <w:b/>
        </w:rPr>
      </w:pPr>
    </w:p>
    <w:p w:rsidR="00A2510E" w:rsidRDefault="00A2510E" w:rsidP="00103E89">
      <w:pPr>
        <w:jc w:val="center"/>
        <w:rPr>
          <w:rFonts w:ascii="Arial" w:eastAsia="Times New Roman" w:hAnsi="Arial" w:cs="Arial"/>
          <w:b/>
        </w:rPr>
      </w:pPr>
    </w:p>
    <w:p w:rsidR="00A2510E" w:rsidRDefault="00A2510E" w:rsidP="00103E89">
      <w:pPr>
        <w:jc w:val="center"/>
        <w:rPr>
          <w:rFonts w:ascii="Arial" w:eastAsia="Times New Roman" w:hAnsi="Arial" w:cs="Arial"/>
          <w:b/>
        </w:rPr>
      </w:pPr>
    </w:p>
    <w:p w:rsidR="00A2510E" w:rsidRDefault="00A2510E" w:rsidP="00103E89">
      <w:pPr>
        <w:jc w:val="center"/>
        <w:rPr>
          <w:rFonts w:ascii="Arial" w:eastAsia="Times New Roman" w:hAnsi="Arial" w:cs="Arial"/>
          <w:b/>
        </w:rPr>
      </w:pPr>
    </w:p>
    <w:p w:rsidR="00A2510E" w:rsidRDefault="00A2510E" w:rsidP="00103E89">
      <w:pPr>
        <w:jc w:val="center"/>
        <w:rPr>
          <w:rFonts w:ascii="Arial" w:eastAsia="Times New Roman" w:hAnsi="Arial" w:cs="Arial"/>
          <w:b/>
        </w:rPr>
      </w:pPr>
    </w:p>
    <w:p w:rsidR="00A2510E" w:rsidRDefault="00A2510E" w:rsidP="00103E89">
      <w:pPr>
        <w:jc w:val="center"/>
        <w:rPr>
          <w:rFonts w:ascii="Arial" w:eastAsia="Times New Roman" w:hAnsi="Arial" w:cs="Arial"/>
          <w:b/>
        </w:rPr>
      </w:pPr>
    </w:p>
    <w:p w:rsidR="00103E89" w:rsidRPr="00103E89" w:rsidRDefault="00103E89" w:rsidP="00103E89">
      <w:pPr>
        <w:jc w:val="center"/>
        <w:rPr>
          <w:rFonts w:ascii="Arial" w:eastAsia="Times New Roman" w:hAnsi="Arial" w:cs="Arial"/>
          <w:b/>
        </w:rPr>
      </w:pPr>
      <w:r w:rsidRPr="00103E89">
        <w:rPr>
          <w:rFonts w:ascii="Arial" w:eastAsia="Times New Roman" w:hAnsi="Arial" w:cs="Arial"/>
          <w:b/>
        </w:rPr>
        <w:t>ESPECIFICACIONES GENERALES DEL SERVICIO</w:t>
      </w:r>
    </w:p>
    <w:p w:rsidR="00103E89" w:rsidRPr="00103E89" w:rsidRDefault="00103E89" w:rsidP="00103E89">
      <w:pPr>
        <w:jc w:val="both"/>
        <w:rPr>
          <w:rFonts w:ascii="Arial" w:eastAsia="Times New Roman" w:hAnsi="Arial" w:cs="Arial"/>
        </w:rPr>
      </w:pPr>
      <w:r w:rsidRPr="00103E89">
        <w:rPr>
          <w:rFonts w:ascii="Arial" w:eastAsia="Times New Roman" w:hAnsi="Arial" w:cs="Arial"/>
        </w:rPr>
        <w:t>El suministro inteligente de personal es responsabilidad administrativa, fiscal y laboral de la empresa que suministra a dicho personal y abarca lo siguiente:</w:t>
      </w:r>
    </w:p>
    <w:p w:rsidR="00103E89" w:rsidRPr="00103E89" w:rsidRDefault="00103E89" w:rsidP="00103E89">
      <w:pPr>
        <w:ind w:left="720"/>
        <w:rPr>
          <w:rFonts w:ascii="Arial" w:eastAsia="Times New Roman" w:hAnsi="Arial" w:cs="Arial"/>
          <w:b/>
        </w:rPr>
      </w:pPr>
      <w:r w:rsidRPr="00103E89">
        <w:rPr>
          <w:rFonts w:ascii="Arial" w:eastAsia="Times New Roman" w:hAnsi="Arial" w:cs="Arial"/>
          <w:b/>
        </w:rPr>
        <w:t>Contratación:</w:t>
      </w:r>
    </w:p>
    <w:p w:rsidR="00103E89" w:rsidRPr="00103E89" w:rsidRDefault="00103E89" w:rsidP="00103E89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103E89">
        <w:rPr>
          <w:rFonts w:ascii="Arial" w:eastAsia="Times New Roman" w:hAnsi="Arial" w:cs="Arial"/>
        </w:rPr>
        <w:t>Generar y mantener un expediente personal por empleado.</w:t>
      </w:r>
    </w:p>
    <w:p w:rsidR="00103E89" w:rsidRPr="00103E89" w:rsidRDefault="00103E89" w:rsidP="00103E89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103E89">
        <w:rPr>
          <w:rFonts w:ascii="Arial" w:eastAsia="Times New Roman" w:hAnsi="Arial" w:cs="Arial"/>
        </w:rPr>
        <w:t>Analizar toda la documentación personal de los aspirantes.</w:t>
      </w:r>
    </w:p>
    <w:p w:rsidR="00103E89" w:rsidRPr="00103E89" w:rsidRDefault="00103E89" w:rsidP="00103E89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103E89">
        <w:rPr>
          <w:rFonts w:ascii="Arial" w:eastAsia="Times New Roman" w:hAnsi="Arial" w:cs="Arial"/>
        </w:rPr>
        <w:t>Capturar en los sistemas la información de los aspirantes.</w:t>
      </w:r>
    </w:p>
    <w:p w:rsidR="00103E89" w:rsidRPr="00103E89" w:rsidRDefault="00103E89" w:rsidP="00103E89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103E89">
        <w:rPr>
          <w:rFonts w:ascii="Arial" w:eastAsia="Times New Roman" w:hAnsi="Arial" w:cs="Arial"/>
        </w:rPr>
        <w:t>Generar los contratos laborales de acuerdo a las necesidades del Cliente de todos los aspirantes.</w:t>
      </w:r>
    </w:p>
    <w:p w:rsidR="00103E89" w:rsidRPr="00103E89" w:rsidRDefault="00103E89" w:rsidP="00103E89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103E89">
        <w:rPr>
          <w:rFonts w:ascii="Arial" w:eastAsia="Times New Roman" w:hAnsi="Arial" w:cs="Arial"/>
        </w:rPr>
        <w:t>Contratar a los empleados y recabar firma de los distintos documentos.</w:t>
      </w:r>
    </w:p>
    <w:p w:rsidR="00A2510E" w:rsidRDefault="00A2510E" w:rsidP="00103E89">
      <w:pPr>
        <w:ind w:left="720"/>
        <w:rPr>
          <w:rFonts w:ascii="Arial" w:eastAsia="Times New Roman" w:hAnsi="Arial" w:cs="Arial"/>
          <w:b/>
        </w:rPr>
      </w:pPr>
    </w:p>
    <w:p w:rsidR="00103E89" w:rsidRPr="00103E89" w:rsidRDefault="00103E89" w:rsidP="00103E89">
      <w:pPr>
        <w:ind w:left="720"/>
        <w:rPr>
          <w:rFonts w:ascii="Arial" w:eastAsia="Times New Roman" w:hAnsi="Arial" w:cs="Arial"/>
          <w:b/>
        </w:rPr>
      </w:pPr>
      <w:r w:rsidRPr="00103E89">
        <w:rPr>
          <w:rFonts w:ascii="Arial" w:eastAsia="Times New Roman" w:hAnsi="Arial" w:cs="Arial"/>
          <w:b/>
        </w:rPr>
        <w:t>Pago de nómina:</w:t>
      </w:r>
    </w:p>
    <w:p w:rsidR="00103E89" w:rsidRPr="00103E89" w:rsidRDefault="00103E89" w:rsidP="00103E89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103E89">
        <w:rPr>
          <w:rFonts w:ascii="Arial" w:eastAsia="Times New Roman" w:hAnsi="Arial" w:cs="Arial"/>
        </w:rPr>
        <w:t>Calcular la nómina de todos los empleados bajo las condiciones acordadas con el cliente.</w:t>
      </w:r>
    </w:p>
    <w:p w:rsidR="00103E89" w:rsidRPr="00103E89" w:rsidRDefault="00103E89" w:rsidP="00103E89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103E89">
        <w:rPr>
          <w:rFonts w:ascii="Arial" w:eastAsia="Times New Roman" w:hAnsi="Arial" w:cs="Arial"/>
        </w:rPr>
        <w:t>Realizar el pago a todos los empleados de la nómina correspondiente.</w:t>
      </w:r>
    </w:p>
    <w:p w:rsidR="00103E89" w:rsidRPr="00103E89" w:rsidRDefault="00103E89" w:rsidP="00103E89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103E89">
        <w:rPr>
          <w:rFonts w:ascii="Arial" w:eastAsia="Times New Roman" w:hAnsi="Arial" w:cs="Arial"/>
        </w:rPr>
        <w:t>Generar los recibos de pagos de todo el personal.</w:t>
      </w:r>
    </w:p>
    <w:p w:rsidR="00103E89" w:rsidRPr="00103E89" w:rsidRDefault="00103E89" w:rsidP="00103E89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103E89">
        <w:rPr>
          <w:rFonts w:ascii="Arial" w:eastAsia="Times New Roman" w:hAnsi="Arial" w:cs="Arial"/>
        </w:rPr>
        <w:t xml:space="preserve">Recabar firma de todos los recibos de nómina del personal. </w:t>
      </w:r>
    </w:p>
    <w:p w:rsidR="00103E89" w:rsidRPr="00103E89" w:rsidRDefault="00103E89" w:rsidP="00103E89">
      <w:pPr>
        <w:ind w:left="720"/>
        <w:rPr>
          <w:rFonts w:ascii="Arial" w:eastAsia="Times New Roman" w:hAnsi="Arial" w:cs="Arial"/>
          <w:b/>
        </w:rPr>
      </w:pPr>
    </w:p>
    <w:p w:rsidR="00103E89" w:rsidRPr="00103E89" w:rsidRDefault="00103E89" w:rsidP="00103E89">
      <w:pPr>
        <w:ind w:left="720"/>
        <w:rPr>
          <w:rFonts w:ascii="Arial" w:eastAsia="Times New Roman" w:hAnsi="Arial" w:cs="Arial"/>
          <w:b/>
        </w:rPr>
      </w:pPr>
      <w:r w:rsidRPr="00103E89">
        <w:rPr>
          <w:rFonts w:ascii="Arial" w:eastAsia="Times New Roman" w:hAnsi="Arial" w:cs="Arial"/>
          <w:b/>
        </w:rPr>
        <w:t>Obligaciones fiscales:</w:t>
      </w:r>
    </w:p>
    <w:p w:rsidR="00103E89" w:rsidRPr="00103E89" w:rsidRDefault="00103E89" w:rsidP="00103E89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103E89">
        <w:rPr>
          <w:rFonts w:ascii="Arial" w:eastAsia="Times New Roman" w:hAnsi="Arial" w:cs="Arial"/>
        </w:rPr>
        <w:t>Se realizan los distintos cálculos, retenciones, entero y/o pago de impuestos.</w:t>
      </w:r>
    </w:p>
    <w:p w:rsidR="00103E89" w:rsidRPr="00103E89" w:rsidRDefault="00103E89" w:rsidP="00103E89">
      <w:pPr>
        <w:ind w:left="720"/>
        <w:rPr>
          <w:rFonts w:ascii="Arial" w:eastAsia="Times New Roman" w:hAnsi="Arial" w:cs="Arial"/>
        </w:rPr>
      </w:pPr>
    </w:p>
    <w:p w:rsidR="00A2510E" w:rsidRDefault="00A2510E" w:rsidP="00103E89">
      <w:pPr>
        <w:ind w:left="720"/>
        <w:rPr>
          <w:rFonts w:ascii="Arial" w:eastAsia="Times New Roman" w:hAnsi="Arial" w:cs="Arial"/>
          <w:b/>
        </w:rPr>
      </w:pPr>
    </w:p>
    <w:p w:rsidR="00A2510E" w:rsidRDefault="00A2510E" w:rsidP="00103E89">
      <w:pPr>
        <w:ind w:left="720"/>
        <w:rPr>
          <w:rFonts w:ascii="Arial" w:eastAsia="Times New Roman" w:hAnsi="Arial" w:cs="Arial"/>
          <w:b/>
        </w:rPr>
      </w:pPr>
    </w:p>
    <w:p w:rsidR="00A2510E" w:rsidRDefault="00A2510E" w:rsidP="00103E89">
      <w:pPr>
        <w:ind w:left="720"/>
        <w:rPr>
          <w:rFonts w:ascii="Arial" w:eastAsia="Times New Roman" w:hAnsi="Arial" w:cs="Arial"/>
          <w:b/>
        </w:rPr>
      </w:pPr>
    </w:p>
    <w:p w:rsidR="00103E89" w:rsidRPr="00103E89" w:rsidRDefault="00103E89" w:rsidP="00103E89">
      <w:pPr>
        <w:ind w:left="720"/>
        <w:rPr>
          <w:rFonts w:ascii="Arial" w:eastAsia="Times New Roman" w:hAnsi="Arial" w:cs="Arial"/>
          <w:b/>
        </w:rPr>
      </w:pPr>
      <w:r w:rsidRPr="00103E89">
        <w:rPr>
          <w:rFonts w:ascii="Arial" w:eastAsia="Times New Roman" w:hAnsi="Arial" w:cs="Arial"/>
          <w:b/>
        </w:rPr>
        <w:t>Obligaciones de Seguridad Social:</w:t>
      </w:r>
    </w:p>
    <w:p w:rsidR="00103E89" w:rsidRPr="00103E89" w:rsidRDefault="00103E89" w:rsidP="00103E89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103E89">
        <w:rPr>
          <w:rFonts w:ascii="Arial" w:eastAsia="Times New Roman" w:hAnsi="Arial" w:cs="Arial"/>
        </w:rPr>
        <w:t xml:space="preserve">Dar de alta a los </w:t>
      </w:r>
      <w:proofErr w:type="gramStart"/>
      <w:r w:rsidRPr="00103E89">
        <w:rPr>
          <w:rFonts w:ascii="Arial" w:eastAsia="Times New Roman" w:hAnsi="Arial" w:cs="Arial"/>
        </w:rPr>
        <w:t>empleados  ante</w:t>
      </w:r>
      <w:proofErr w:type="gramEnd"/>
      <w:r w:rsidRPr="00103E89">
        <w:rPr>
          <w:rFonts w:ascii="Arial" w:eastAsia="Times New Roman" w:hAnsi="Arial" w:cs="Arial"/>
        </w:rPr>
        <w:t xml:space="preserve"> el Seguro Social.</w:t>
      </w:r>
    </w:p>
    <w:p w:rsidR="00103E89" w:rsidRPr="00103E89" w:rsidRDefault="00103E89" w:rsidP="00103E89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103E89">
        <w:rPr>
          <w:rFonts w:ascii="Arial" w:eastAsia="Times New Roman" w:hAnsi="Arial" w:cs="Arial"/>
        </w:rPr>
        <w:t>Registrar y avisar ante el Seguro Social las modificaciones salariales.</w:t>
      </w:r>
    </w:p>
    <w:p w:rsidR="00103E89" w:rsidRPr="00103E89" w:rsidRDefault="00103E89" w:rsidP="00103E89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103E89">
        <w:rPr>
          <w:rFonts w:ascii="Arial" w:eastAsia="Times New Roman" w:hAnsi="Arial" w:cs="Arial"/>
        </w:rPr>
        <w:t>Dar de baja a los empleados ante el Seguro Social.</w:t>
      </w:r>
    </w:p>
    <w:p w:rsidR="00103E89" w:rsidRPr="00103E89" w:rsidRDefault="00103E89" w:rsidP="00103E89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103E89">
        <w:rPr>
          <w:rFonts w:ascii="Arial" w:eastAsia="Times New Roman" w:hAnsi="Arial" w:cs="Arial"/>
        </w:rPr>
        <w:t>Enterar y pagar ante el Seguro Social las cuotas obrero-patronales.</w:t>
      </w:r>
    </w:p>
    <w:p w:rsidR="00103E89" w:rsidRPr="00103E89" w:rsidRDefault="00103E89" w:rsidP="00103E89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103E89">
        <w:rPr>
          <w:rFonts w:ascii="Arial" w:eastAsia="Times New Roman" w:hAnsi="Arial" w:cs="Arial"/>
        </w:rPr>
        <w:t xml:space="preserve">Enterar y </w:t>
      </w:r>
      <w:proofErr w:type="gramStart"/>
      <w:r w:rsidRPr="00103E89">
        <w:rPr>
          <w:rFonts w:ascii="Arial" w:eastAsia="Times New Roman" w:hAnsi="Arial" w:cs="Arial"/>
        </w:rPr>
        <w:t>pagar  las</w:t>
      </w:r>
      <w:proofErr w:type="gramEnd"/>
      <w:r w:rsidRPr="00103E89">
        <w:rPr>
          <w:rFonts w:ascii="Arial" w:eastAsia="Times New Roman" w:hAnsi="Arial" w:cs="Arial"/>
        </w:rPr>
        <w:t xml:space="preserve"> aportaciones correspondientes al Fondo de Vivienda.</w:t>
      </w:r>
    </w:p>
    <w:p w:rsidR="00103E89" w:rsidRPr="00103E89" w:rsidRDefault="00103E89" w:rsidP="00103E89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103E89">
        <w:rPr>
          <w:rFonts w:ascii="Arial" w:eastAsia="Times New Roman" w:hAnsi="Arial" w:cs="Arial"/>
        </w:rPr>
        <w:t>Determinación anual de grado de riesgo de trabajo.</w:t>
      </w:r>
    </w:p>
    <w:p w:rsidR="0052430D" w:rsidRPr="00103E89" w:rsidRDefault="00103E89" w:rsidP="00103E89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103E89">
        <w:rPr>
          <w:rFonts w:ascii="Arial" w:eastAsia="Times New Roman" w:hAnsi="Arial" w:cs="Arial"/>
        </w:rPr>
        <w:t>Retener las amortizaciones de créditos FONACOT</w:t>
      </w:r>
    </w:p>
    <w:p w:rsidR="00103E89" w:rsidRPr="00103E89" w:rsidRDefault="00103E89" w:rsidP="00103E89">
      <w:pPr>
        <w:spacing w:after="0"/>
        <w:jc w:val="both"/>
        <w:rPr>
          <w:rFonts w:ascii="Arial" w:eastAsia="Times New Roman" w:hAnsi="Arial" w:cs="Arial"/>
        </w:rPr>
      </w:pPr>
    </w:p>
    <w:p w:rsidR="0052430D" w:rsidRPr="00103E89" w:rsidRDefault="0052430D" w:rsidP="0052430D">
      <w:pPr>
        <w:rPr>
          <w:rFonts w:ascii="Arial" w:hAnsi="Arial" w:cs="Arial"/>
        </w:rPr>
      </w:pPr>
    </w:p>
    <w:p w:rsidR="00182412" w:rsidRPr="00103E89" w:rsidRDefault="00182412" w:rsidP="00182412">
      <w:pPr>
        <w:jc w:val="center"/>
        <w:rPr>
          <w:rFonts w:ascii="Arial" w:eastAsia="Times New Roman" w:hAnsi="Arial" w:cs="Arial"/>
          <w:b/>
          <w:lang w:val="pt-BR"/>
        </w:rPr>
      </w:pPr>
    </w:p>
    <w:p w:rsidR="00182412" w:rsidRPr="00103E89" w:rsidRDefault="00182412" w:rsidP="00182412">
      <w:pPr>
        <w:jc w:val="center"/>
        <w:rPr>
          <w:rFonts w:ascii="Arial" w:eastAsia="Times New Roman" w:hAnsi="Arial" w:cs="Arial"/>
          <w:b/>
          <w:lang w:val="pt-BR"/>
        </w:rPr>
      </w:pPr>
      <w:r w:rsidRPr="00103E89">
        <w:rPr>
          <w:rFonts w:ascii="Arial" w:eastAsia="Times New Roman" w:hAnsi="Arial" w:cs="Arial"/>
          <w:b/>
          <w:lang w:val="pt-BR"/>
        </w:rPr>
        <w:t>A T E N T A M E N T E</w:t>
      </w:r>
    </w:p>
    <w:p w:rsidR="00182412" w:rsidRPr="00103E89" w:rsidRDefault="00182412" w:rsidP="00182412">
      <w:pPr>
        <w:jc w:val="center"/>
        <w:rPr>
          <w:rFonts w:ascii="Arial" w:eastAsia="Times New Roman" w:hAnsi="Arial" w:cs="Arial"/>
          <w:lang w:val="pt-BR"/>
        </w:rPr>
      </w:pPr>
    </w:p>
    <w:p w:rsidR="00182412" w:rsidRPr="00103E89" w:rsidRDefault="00A2510E" w:rsidP="00182412">
      <w:pPr>
        <w:pStyle w:val="Sinespaciado"/>
        <w:spacing w:line="276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Lic.</w:t>
      </w:r>
      <w:r w:rsidR="00182412"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/>
          <w:b/>
          <w:lang w:val="pt-BR"/>
        </w:rPr>
        <w:t xml:space="preserve">José </w:t>
      </w:r>
      <w:proofErr w:type="spellStart"/>
      <w:r>
        <w:rPr>
          <w:rFonts w:ascii="Arial" w:hAnsi="Arial" w:cs="Arial"/>
          <w:b/>
          <w:lang w:val="pt-BR"/>
        </w:rPr>
        <w:t>Jesú</w:t>
      </w:r>
      <w:r w:rsidR="00182412">
        <w:rPr>
          <w:rFonts w:ascii="Arial" w:hAnsi="Arial" w:cs="Arial"/>
          <w:b/>
          <w:lang w:val="pt-BR"/>
        </w:rPr>
        <w:t>s</w:t>
      </w:r>
      <w:proofErr w:type="spellEnd"/>
      <w:r w:rsidR="00182412">
        <w:rPr>
          <w:rFonts w:ascii="Arial" w:hAnsi="Arial" w:cs="Arial"/>
          <w:b/>
          <w:lang w:val="pt-BR"/>
        </w:rPr>
        <w:t xml:space="preserve"> </w:t>
      </w:r>
      <w:proofErr w:type="spellStart"/>
      <w:r>
        <w:rPr>
          <w:rFonts w:ascii="Arial" w:hAnsi="Arial" w:cs="Arial"/>
          <w:b/>
          <w:lang w:val="pt-BR"/>
        </w:rPr>
        <w:t>Contreras</w:t>
      </w:r>
      <w:proofErr w:type="spellEnd"/>
      <w:r>
        <w:rPr>
          <w:rFonts w:ascii="Arial" w:hAnsi="Arial" w:cs="Arial"/>
          <w:b/>
          <w:lang w:val="pt-BR"/>
        </w:rPr>
        <w:t xml:space="preserve"> Torres</w:t>
      </w:r>
    </w:p>
    <w:p w:rsidR="00182412" w:rsidRDefault="00A2510E" w:rsidP="00182412">
      <w:pPr>
        <w:pStyle w:val="Sinespaciado"/>
        <w:spacing w:line="276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Departamento Jurídico</w:t>
      </w:r>
    </w:p>
    <w:p w:rsidR="00182412" w:rsidRPr="0052430D" w:rsidRDefault="00182412" w:rsidP="00182412">
      <w:pPr>
        <w:pStyle w:val="Sinespaciado"/>
        <w:spacing w:line="276" w:lineRule="auto"/>
        <w:jc w:val="center"/>
        <w:rPr>
          <w:rFonts w:ascii="Arial" w:hAnsi="Arial" w:cs="Arial"/>
          <w:b/>
          <w:color w:val="000000"/>
        </w:rPr>
      </w:pPr>
      <w:r w:rsidRPr="0052430D">
        <w:rPr>
          <w:rFonts w:ascii="Arial" w:hAnsi="Arial" w:cs="Arial"/>
          <w:b/>
          <w:color w:val="000000"/>
        </w:rPr>
        <w:t xml:space="preserve">ABC </w:t>
      </w:r>
      <w:proofErr w:type="spellStart"/>
      <w:r w:rsidRPr="0052430D">
        <w:rPr>
          <w:rFonts w:ascii="Arial" w:hAnsi="Arial" w:cs="Arial"/>
          <w:b/>
          <w:color w:val="000000"/>
        </w:rPr>
        <w:t>Consulting</w:t>
      </w:r>
      <w:proofErr w:type="spellEnd"/>
    </w:p>
    <w:p w:rsidR="00D456D7" w:rsidRDefault="00182412" w:rsidP="00A2510E">
      <w:pPr>
        <w:rPr>
          <w:rFonts w:ascii="Arial" w:hAnsi="Arial" w:cs="Arial"/>
        </w:rPr>
      </w:pPr>
      <w:proofErr w:type="spellStart"/>
      <w:r w:rsidRPr="00103E89">
        <w:rPr>
          <w:rFonts w:ascii="Arial" w:hAnsi="Arial" w:cs="Arial"/>
        </w:rPr>
        <w:t>Ccp</w:t>
      </w:r>
      <w:proofErr w:type="spellEnd"/>
      <w:r w:rsidRPr="00103E89">
        <w:rPr>
          <w:rFonts w:ascii="Arial" w:hAnsi="Arial" w:cs="Arial"/>
        </w:rPr>
        <w:t>. Área Comercial</w:t>
      </w:r>
    </w:p>
    <w:sectPr w:rsidR="00D456D7" w:rsidSect="00CE3EED">
      <w:headerReference w:type="default" r:id="rId8"/>
      <w:footerReference w:type="default" r:id="rId9"/>
      <w:pgSz w:w="15840" w:h="12240" w:orient="landscape"/>
      <w:pgMar w:top="1701" w:right="226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C60" w:rsidRDefault="00F66C60" w:rsidP="00427D21">
      <w:pPr>
        <w:spacing w:after="0" w:line="240" w:lineRule="auto"/>
      </w:pPr>
      <w:r>
        <w:separator/>
      </w:r>
    </w:p>
  </w:endnote>
  <w:endnote w:type="continuationSeparator" w:id="0">
    <w:p w:rsidR="00F66C60" w:rsidRDefault="00F66C60" w:rsidP="0042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21" w:rsidRDefault="00427D2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4634865</wp:posOffset>
          </wp:positionH>
          <wp:positionV relativeFrom="paragraph">
            <wp:posOffset>-703580</wp:posOffset>
          </wp:positionV>
          <wp:extent cx="1581150" cy="675640"/>
          <wp:effectExtent l="0" t="0" r="0" b="0"/>
          <wp:wrapTight wrapText="bothSides">
            <wp:wrapPolygon edited="0">
              <wp:start x="0" y="0"/>
              <wp:lineTo x="0" y="20707"/>
              <wp:lineTo x="21340" y="20707"/>
              <wp:lineTo x="2134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C60" w:rsidRDefault="00F66C60" w:rsidP="00427D21">
      <w:pPr>
        <w:spacing w:after="0" w:line="240" w:lineRule="auto"/>
      </w:pPr>
      <w:r>
        <w:separator/>
      </w:r>
    </w:p>
  </w:footnote>
  <w:footnote w:type="continuationSeparator" w:id="0">
    <w:p w:rsidR="00F66C60" w:rsidRDefault="00F66C60" w:rsidP="0042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124" w:rsidRDefault="00CB712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67310</wp:posOffset>
          </wp:positionV>
          <wp:extent cx="2043430" cy="871855"/>
          <wp:effectExtent l="0" t="0" r="0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75AD"/>
    <w:multiLevelType w:val="hybridMultilevel"/>
    <w:tmpl w:val="70922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E67E4"/>
    <w:multiLevelType w:val="hybridMultilevel"/>
    <w:tmpl w:val="B32AE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75290"/>
    <w:multiLevelType w:val="hybridMultilevel"/>
    <w:tmpl w:val="4F503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D21"/>
    <w:rsid w:val="00022F28"/>
    <w:rsid w:val="00024F8E"/>
    <w:rsid w:val="000263E6"/>
    <w:rsid w:val="000D13B9"/>
    <w:rsid w:val="00103E89"/>
    <w:rsid w:val="001506E9"/>
    <w:rsid w:val="001758A2"/>
    <w:rsid w:val="00182412"/>
    <w:rsid w:val="001D144D"/>
    <w:rsid w:val="001D7A57"/>
    <w:rsid w:val="001F605A"/>
    <w:rsid w:val="00214745"/>
    <w:rsid w:val="0023670D"/>
    <w:rsid w:val="00326354"/>
    <w:rsid w:val="00335BBB"/>
    <w:rsid w:val="00346FCA"/>
    <w:rsid w:val="003B191F"/>
    <w:rsid w:val="003D6E54"/>
    <w:rsid w:val="003E4485"/>
    <w:rsid w:val="00427D21"/>
    <w:rsid w:val="00472C6C"/>
    <w:rsid w:val="004D124C"/>
    <w:rsid w:val="0052430D"/>
    <w:rsid w:val="00531670"/>
    <w:rsid w:val="00642B88"/>
    <w:rsid w:val="00644FE1"/>
    <w:rsid w:val="00650E04"/>
    <w:rsid w:val="006A7AE8"/>
    <w:rsid w:val="006F0F11"/>
    <w:rsid w:val="00726ED0"/>
    <w:rsid w:val="00732AFA"/>
    <w:rsid w:val="00793FE4"/>
    <w:rsid w:val="007A5A63"/>
    <w:rsid w:val="00822447"/>
    <w:rsid w:val="0089057B"/>
    <w:rsid w:val="009065E0"/>
    <w:rsid w:val="009078A2"/>
    <w:rsid w:val="009D0DBA"/>
    <w:rsid w:val="009E6AAE"/>
    <w:rsid w:val="009F450C"/>
    <w:rsid w:val="009F5F1F"/>
    <w:rsid w:val="00A17A1F"/>
    <w:rsid w:val="00A2510E"/>
    <w:rsid w:val="00A82AC5"/>
    <w:rsid w:val="00AC7A89"/>
    <w:rsid w:val="00AF5B2B"/>
    <w:rsid w:val="00B16923"/>
    <w:rsid w:val="00B21485"/>
    <w:rsid w:val="00B31638"/>
    <w:rsid w:val="00BB766E"/>
    <w:rsid w:val="00C24724"/>
    <w:rsid w:val="00C5756C"/>
    <w:rsid w:val="00CB7124"/>
    <w:rsid w:val="00CE3EED"/>
    <w:rsid w:val="00CF4986"/>
    <w:rsid w:val="00D456D7"/>
    <w:rsid w:val="00DD323A"/>
    <w:rsid w:val="00E224BC"/>
    <w:rsid w:val="00E742CD"/>
    <w:rsid w:val="00EA5921"/>
    <w:rsid w:val="00F40A95"/>
    <w:rsid w:val="00F66C60"/>
    <w:rsid w:val="00F724AC"/>
    <w:rsid w:val="00FD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D7EA3"/>
  <w15:docId w15:val="{F3D0F7D7-C300-41DC-970C-8B938DD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D2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7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D21"/>
  </w:style>
  <w:style w:type="paragraph" w:styleId="Piedepgina">
    <w:name w:val="footer"/>
    <w:basedOn w:val="Normal"/>
    <w:link w:val="PiedepginaCar"/>
    <w:uiPriority w:val="99"/>
    <w:unhideWhenUsed/>
    <w:rsid w:val="00427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D21"/>
  </w:style>
  <w:style w:type="paragraph" w:styleId="Sinespaciado">
    <w:name w:val="No Spacing"/>
    <w:link w:val="SinespaciadoCar"/>
    <w:uiPriority w:val="1"/>
    <w:qFormat/>
    <w:rsid w:val="00CB71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B7124"/>
    <w:rPr>
      <w:rFonts w:ascii="Calibri" w:eastAsia="Calibri" w:hAnsi="Calibri" w:cs="Times New Roman"/>
    </w:rPr>
  </w:style>
  <w:style w:type="table" w:customStyle="1" w:styleId="Tabladecuadrcula2-nfasis51">
    <w:name w:val="Tabla de cuadrícula 2 - Énfasis 51"/>
    <w:basedOn w:val="Tablanormal"/>
    <w:uiPriority w:val="47"/>
    <w:rsid w:val="00CB7124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CB712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ombreadomedio2-nfasis1">
    <w:name w:val="Medium Shading 2 Accent 1"/>
    <w:basedOn w:val="Tablanormal"/>
    <w:uiPriority w:val="64"/>
    <w:rsid w:val="00726E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61"/>
    <w:rsid w:val="00726E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media2-nfasis1">
    <w:name w:val="Medium List 2 Accent 1"/>
    <w:basedOn w:val="Tablanormal"/>
    <w:uiPriority w:val="66"/>
    <w:rsid w:val="00726E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vistosa-nfasis1">
    <w:name w:val="Colorful Grid Accent 1"/>
    <w:basedOn w:val="Tablanormal"/>
    <w:uiPriority w:val="73"/>
    <w:rsid w:val="00726E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5">
    <w:name w:val="Colorful Grid Accent 5"/>
    <w:basedOn w:val="Tablanormal"/>
    <w:uiPriority w:val="73"/>
    <w:rsid w:val="00726E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clara-nfasis1">
    <w:name w:val="Light Grid Accent 1"/>
    <w:basedOn w:val="Tablanormal"/>
    <w:uiPriority w:val="62"/>
    <w:rsid w:val="00726E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726E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726E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A2510E"/>
    <w:pPr>
      <w:spacing w:after="0" w:line="240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1159</Words>
  <Characters>6379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76348</cp:lastModifiedBy>
  <cp:revision>8</cp:revision>
  <cp:lastPrinted>2015-03-27T23:02:00Z</cp:lastPrinted>
  <dcterms:created xsi:type="dcterms:W3CDTF">2016-11-29T19:15:00Z</dcterms:created>
  <dcterms:modified xsi:type="dcterms:W3CDTF">2017-01-10T16:31:00Z</dcterms:modified>
</cp:coreProperties>
</file>