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32" w:type="pct"/>
        <w:tblInd w:w="-567" w:type="dxa"/>
        <w:tblLook w:val="04A0" w:firstRow="1" w:lastRow="0" w:firstColumn="1" w:lastColumn="0" w:noHBand="0" w:noVBand="1"/>
      </w:tblPr>
      <w:tblGrid>
        <w:gridCol w:w="5281"/>
        <w:gridCol w:w="6668"/>
      </w:tblGrid>
      <w:tr w:rsidR="00C55775" w:rsidRPr="007772A2" w14:paraId="44BFD501" w14:textId="77777777" w:rsidTr="000A2F40">
        <w:trPr>
          <w:trHeight w:val="1134"/>
        </w:trPr>
        <w:tc>
          <w:tcPr>
            <w:tcW w:w="2210" w:type="pct"/>
          </w:tcPr>
          <w:p w14:paraId="104C0418" w14:textId="77777777" w:rsidR="0025168E" w:rsidRPr="000A2F40" w:rsidRDefault="00E037EE" w:rsidP="000A2F40">
            <w:pPr>
              <w:ind w:left="-108"/>
              <w:jc w:val="right"/>
              <w:rPr>
                <w:rFonts w:asciiTheme="majorHAnsi" w:hAnsiTheme="majorHAnsi"/>
                <w:b/>
                <w:sz w:val="32"/>
                <w:szCs w:val="32"/>
                <w:lang w:val="es-MX"/>
              </w:rPr>
            </w:pPr>
            <w:bookmarkStart w:id="0" w:name="_Hlk24112234"/>
            <w:r w:rsidRPr="000A2F40">
              <w:rPr>
                <w:rFonts w:asciiTheme="majorHAnsi" w:hAnsiTheme="majorHAnsi"/>
                <w:b/>
                <w:sz w:val="32"/>
                <w:szCs w:val="32"/>
                <w:lang w:val="es-MX"/>
              </w:rPr>
              <w:t>F</w:t>
            </w:r>
            <w:r w:rsidR="001C1CE4" w:rsidRPr="000A2F40">
              <w:rPr>
                <w:rFonts w:asciiTheme="majorHAnsi" w:hAnsiTheme="majorHAnsi"/>
                <w:b/>
                <w:sz w:val="32"/>
                <w:szCs w:val="32"/>
                <w:lang w:val="es-MX"/>
              </w:rPr>
              <w:t>rancisco Romero</w:t>
            </w:r>
            <w:r w:rsidR="00AC69FD" w:rsidRPr="000A2F40">
              <w:rPr>
                <w:rFonts w:asciiTheme="majorHAnsi" w:hAnsiTheme="majorHAnsi"/>
                <w:b/>
                <w:sz w:val="32"/>
                <w:szCs w:val="32"/>
                <w:lang w:val="es-MX"/>
              </w:rPr>
              <w:t xml:space="preserve"> </w:t>
            </w:r>
            <w:r w:rsidR="001C1CE4" w:rsidRPr="000A2F40">
              <w:rPr>
                <w:rFonts w:asciiTheme="majorHAnsi" w:hAnsiTheme="majorHAnsi"/>
                <w:b/>
                <w:sz w:val="32"/>
                <w:szCs w:val="32"/>
                <w:lang w:val="es-MX"/>
              </w:rPr>
              <w:t>Arteaga</w:t>
            </w:r>
          </w:p>
          <w:p w14:paraId="1736AB66" w14:textId="35932E5C" w:rsidR="00F92534" w:rsidRPr="00292614" w:rsidRDefault="00052042" w:rsidP="000A2F40">
            <w:pPr>
              <w:jc w:val="right"/>
              <w:rPr>
                <w:rFonts w:asciiTheme="majorHAnsi" w:hAnsiTheme="majorHAnsi"/>
                <w:b/>
                <w:bCs/>
                <w:sz w:val="21"/>
                <w:szCs w:val="21"/>
                <w:lang w:val="es-MX"/>
              </w:rPr>
            </w:pPr>
            <w:proofErr w:type="spellStart"/>
            <w:r>
              <w:rPr>
                <w:rFonts w:asciiTheme="majorHAnsi" w:eastAsia="MS Mincho" w:hAnsiTheme="majorHAnsi"/>
                <w:b/>
                <w:szCs w:val="16"/>
                <w:lang w:val="es-MX"/>
              </w:rPr>
              <w:t>Public</w:t>
            </w:r>
            <w:proofErr w:type="spellEnd"/>
            <w:r>
              <w:rPr>
                <w:rFonts w:asciiTheme="majorHAnsi" w:eastAsia="MS Mincho" w:hAnsiTheme="majorHAnsi"/>
                <w:b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Theme="majorHAnsi" w:eastAsia="MS Mincho" w:hAnsiTheme="majorHAnsi"/>
                <w:b/>
                <w:szCs w:val="16"/>
                <w:lang w:val="es-MX"/>
              </w:rPr>
              <w:t>accountant</w:t>
            </w:r>
            <w:proofErr w:type="spellEnd"/>
          </w:p>
          <w:p w14:paraId="397EF100" w14:textId="78EF52E5" w:rsidR="00F92534" w:rsidRPr="00F92534" w:rsidRDefault="00F92534" w:rsidP="00D7150F">
            <w:pPr>
              <w:jc w:val="right"/>
              <w:rPr>
                <w:rFonts w:asciiTheme="majorHAnsi" w:hAnsiTheme="majorHAnsi"/>
                <w:b/>
                <w:sz w:val="32"/>
                <w:szCs w:val="32"/>
                <w:lang w:val="es-MX"/>
              </w:rPr>
            </w:pPr>
          </w:p>
        </w:tc>
        <w:tc>
          <w:tcPr>
            <w:tcW w:w="2790" w:type="pct"/>
          </w:tcPr>
          <w:p w14:paraId="59875F50" w14:textId="77777777" w:rsidR="00F92534" w:rsidRPr="00402E5E" w:rsidRDefault="007E1C5A" w:rsidP="00F92534">
            <w:pPr>
              <w:ind w:left="3600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402E5E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="004C1FFE" w:rsidRPr="00402E5E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="00DF74EC" w:rsidRPr="00402E5E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="004C1FFE" w:rsidRPr="00327940">
              <w:rPr>
                <w:rFonts w:asciiTheme="majorHAnsi" w:hAnsiTheme="majorHAnsi"/>
                <w:sz w:val="21"/>
                <w:szCs w:val="21"/>
              </w:rPr>
              <w:sym w:font="Wingdings" w:char="F0A7"/>
            </w:r>
            <w:r w:rsidR="004C1FFE" w:rsidRPr="00402E5E">
              <w:rPr>
                <w:rFonts w:asciiTheme="majorHAnsi" w:hAnsiTheme="majorHAnsi"/>
                <w:sz w:val="21"/>
                <w:szCs w:val="21"/>
              </w:rPr>
              <w:t xml:space="preserve">  </w:t>
            </w:r>
            <w:r w:rsidR="001C1CE4" w:rsidRPr="00402E5E">
              <w:rPr>
                <w:rFonts w:asciiTheme="majorHAnsi" w:hAnsiTheme="majorHAnsi"/>
                <w:sz w:val="21"/>
                <w:szCs w:val="21"/>
              </w:rPr>
              <w:t>(M</w:t>
            </w:r>
            <w:r w:rsidR="001F3A61" w:rsidRPr="00402E5E">
              <w:rPr>
                <w:rFonts w:asciiTheme="majorHAnsi" w:hAnsiTheme="majorHAnsi"/>
                <w:sz w:val="21"/>
                <w:szCs w:val="21"/>
              </w:rPr>
              <w:t>obile</w:t>
            </w:r>
            <w:r w:rsidR="001C1CE4" w:rsidRPr="00402E5E">
              <w:rPr>
                <w:rFonts w:asciiTheme="majorHAnsi" w:hAnsiTheme="majorHAnsi"/>
                <w:sz w:val="21"/>
                <w:szCs w:val="21"/>
              </w:rPr>
              <w:t xml:space="preserve">) </w:t>
            </w:r>
            <w:r w:rsidR="00874DB6" w:rsidRPr="00402E5E">
              <w:rPr>
                <w:rFonts w:asciiTheme="majorHAnsi" w:hAnsiTheme="majorHAnsi"/>
                <w:sz w:val="21"/>
                <w:szCs w:val="21"/>
              </w:rPr>
              <w:t>5</w:t>
            </w:r>
            <w:r w:rsidR="00FF0D92" w:rsidRPr="00402E5E">
              <w:rPr>
                <w:rFonts w:asciiTheme="majorHAnsi" w:hAnsiTheme="majorHAnsi"/>
                <w:sz w:val="21"/>
                <w:szCs w:val="21"/>
              </w:rPr>
              <w:t>64</w:t>
            </w:r>
            <w:r w:rsidR="00600D57" w:rsidRPr="00402E5E">
              <w:rPr>
                <w:rFonts w:asciiTheme="majorHAnsi" w:hAnsiTheme="majorHAnsi"/>
                <w:sz w:val="21"/>
                <w:szCs w:val="21"/>
              </w:rPr>
              <w:t>-</w:t>
            </w:r>
            <w:r w:rsidR="00FF0D92" w:rsidRPr="00402E5E">
              <w:rPr>
                <w:rFonts w:asciiTheme="majorHAnsi" w:hAnsiTheme="majorHAnsi"/>
                <w:sz w:val="21"/>
                <w:szCs w:val="21"/>
              </w:rPr>
              <w:t>285</w:t>
            </w:r>
            <w:r w:rsidR="00600D57" w:rsidRPr="00402E5E">
              <w:rPr>
                <w:rFonts w:asciiTheme="majorHAnsi" w:hAnsiTheme="majorHAnsi"/>
                <w:sz w:val="21"/>
                <w:szCs w:val="21"/>
              </w:rPr>
              <w:t>-</w:t>
            </w:r>
            <w:r w:rsidR="00FF0D92" w:rsidRPr="00402E5E">
              <w:rPr>
                <w:rFonts w:asciiTheme="majorHAnsi" w:hAnsiTheme="majorHAnsi"/>
                <w:sz w:val="21"/>
                <w:szCs w:val="21"/>
              </w:rPr>
              <w:t>7973</w:t>
            </w:r>
            <w:r w:rsidR="001C1CE4" w:rsidRPr="00402E5E">
              <w:rPr>
                <w:rFonts w:asciiTheme="majorHAnsi" w:hAnsiTheme="majorHAnsi"/>
                <w:sz w:val="21"/>
                <w:szCs w:val="21"/>
              </w:rPr>
              <w:t xml:space="preserve"> </w:t>
            </w:r>
          </w:p>
          <w:p w14:paraId="541DF1DF" w14:textId="787A222D" w:rsidR="00C55775" w:rsidRPr="001F3A61" w:rsidRDefault="000A2F40" w:rsidP="00F92534">
            <w:pPr>
              <w:keepNext/>
              <w:tabs>
                <w:tab w:val="right" w:pos="9900"/>
              </w:tabs>
              <w:spacing w:before="60"/>
              <w:jc w:val="right"/>
              <w:outlineLvl w:val="0"/>
              <w:rPr>
                <w:rFonts w:asciiTheme="majorHAnsi" w:hAnsiTheme="majorHAnsi"/>
                <w:sz w:val="21"/>
                <w:szCs w:val="21"/>
              </w:rPr>
            </w:pPr>
            <w:r>
              <w:t xml:space="preserve">Email: </w:t>
            </w:r>
            <w:hyperlink r:id="rId7" w:history="1">
              <w:r w:rsidRPr="0027075D">
                <w:rPr>
                  <w:rStyle w:val="Hipervnculo"/>
                </w:rPr>
                <w:t>fr</w:t>
              </w:r>
              <w:r w:rsidRPr="0027075D">
                <w:rPr>
                  <w:rStyle w:val="Hipervnculo"/>
                  <w:rFonts w:asciiTheme="majorHAnsi" w:hAnsiTheme="majorHAnsi"/>
                </w:rPr>
                <w:t>ancisco.romerof2@gmail.com</w:t>
              </w:r>
            </w:hyperlink>
          </w:p>
          <w:p w14:paraId="05192215" w14:textId="77777777" w:rsidR="00DF74EC" w:rsidRPr="00402E5E" w:rsidRDefault="00000000" w:rsidP="00F92534">
            <w:pPr>
              <w:jc w:val="right"/>
              <w:rPr>
                <w:rStyle w:val="Hipervnculo"/>
                <w:rFonts w:asciiTheme="majorHAnsi" w:hAnsiTheme="majorHAnsi"/>
              </w:rPr>
            </w:pPr>
            <w:hyperlink r:id="rId8" w:history="1">
              <w:r w:rsidR="00327940" w:rsidRPr="00402E5E">
                <w:rPr>
                  <w:rStyle w:val="Hipervnculo"/>
                  <w:rFonts w:asciiTheme="majorHAnsi" w:hAnsiTheme="majorHAnsi"/>
                </w:rPr>
                <w:t>https://www.linkedin.com/in/1973franciscoromero/</w:t>
              </w:r>
            </w:hyperlink>
          </w:p>
          <w:p w14:paraId="0D105B89" w14:textId="77777777" w:rsidR="00D7150F" w:rsidRDefault="00D7150F" w:rsidP="00D7150F">
            <w:pPr>
              <w:jc w:val="right"/>
              <w:rPr>
                <w:rFonts w:asciiTheme="majorHAnsi" w:hAnsiTheme="majorHAnsi"/>
                <w:sz w:val="21"/>
                <w:szCs w:val="21"/>
                <w:lang w:val="es-MX"/>
              </w:rPr>
            </w:pPr>
            <w:r w:rsidRPr="001F3A61">
              <w:rPr>
                <w:rFonts w:asciiTheme="majorHAnsi" w:hAnsiTheme="majorHAnsi"/>
                <w:sz w:val="21"/>
                <w:szCs w:val="21"/>
                <w:lang w:val="es-MX"/>
              </w:rPr>
              <w:t xml:space="preserve">Universidad Autónoma del Estado de Morelos </w:t>
            </w:r>
          </w:p>
          <w:p w14:paraId="4794551C" w14:textId="77777777" w:rsidR="00D7150F" w:rsidRPr="001F3A61" w:rsidRDefault="00D7150F" w:rsidP="00D7150F">
            <w:pPr>
              <w:jc w:val="right"/>
              <w:rPr>
                <w:rFonts w:asciiTheme="majorHAnsi" w:hAnsiTheme="majorHAnsi"/>
                <w:sz w:val="21"/>
                <w:szCs w:val="21"/>
                <w:lang w:val="es-MX"/>
              </w:rPr>
            </w:pPr>
            <w:r>
              <w:rPr>
                <w:rFonts w:asciiTheme="majorHAnsi" w:hAnsiTheme="majorHAnsi"/>
                <w:sz w:val="21"/>
                <w:szCs w:val="21"/>
                <w:lang w:val="es-MX"/>
              </w:rPr>
              <w:t xml:space="preserve">1993-1998 </w:t>
            </w:r>
            <w:r w:rsidRPr="001F3A61">
              <w:rPr>
                <w:rFonts w:asciiTheme="majorHAnsi" w:hAnsiTheme="majorHAnsi"/>
                <w:sz w:val="21"/>
                <w:szCs w:val="21"/>
                <w:lang w:val="es-MX"/>
              </w:rPr>
              <w:t>C</w:t>
            </w:r>
            <w:r>
              <w:rPr>
                <w:rFonts w:asciiTheme="majorHAnsi" w:hAnsiTheme="majorHAnsi"/>
                <w:sz w:val="21"/>
                <w:szCs w:val="21"/>
                <w:lang w:val="es-MX"/>
              </w:rPr>
              <w:t>é</w:t>
            </w:r>
            <w:r w:rsidRPr="001F3A61">
              <w:rPr>
                <w:rFonts w:asciiTheme="majorHAnsi" w:hAnsiTheme="majorHAnsi"/>
                <w:sz w:val="21"/>
                <w:szCs w:val="21"/>
                <w:lang w:val="es-MX"/>
              </w:rPr>
              <w:t>dula Profesional</w:t>
            </w:r>
          </w:p>
          <w:p w14:paraId="0285093B" w14:textId="37D86EA3" w:rsidR="00E20134" w:rsidRPr="00402E5E" w:rsidRDefault="00E20134" w:rsidP="00F92534">
            <w:pPr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bookmarkEnd w:id="0"/>
    <w:p w14:paraId="0E5B6687" w14:textId="082BB2CB" w:rsidR="002131FD" w:rsidRPr="000E28F5" w:rsidRDefault="00DD64EB" w:rsidP="00D27CB5">
      <w:pPr>
        <w:pBdr>
          <w:top w:val="single" w:sz="24" w:space="0" w:color="auto"/>
        </w:pBdr>
        <w:spacing w:before="360"/>
        <w:ind w:left="-510"/>
        <w:jc w:val="center"/>
        <w:rPr>
          <w:rFonts w:asciiTheme="majorHAnsi" w:eastAsia="MS Mincho" w:hAnsiTheme="majorHAnsi"/>
          <w:b/>
          <w:szCs w:val="16"/>
        </w:rPr>
      </w:pPr>
      <w:r w:rsidRPr="000E28F5">
        <w:rPr>
          <w:rFonts w:asciiTheme="majorHAnsi" w:eastAsia="MS Mincho" w:hAnsiTheme="majorHAnsi"/>
          <w:b/>
          <w:szCs w:val="16"/>
        </w:rPr>
        <w:t xml:space="preserve">Senior </w:t>
      </w:r>
      <w:r w:rsidR="005E2B7C" w:rsidRPr="000E28F5">
        <w:rPr>
          <w:rFonts w:asciiTheme="majorHAnsi" w:eastAsia="MS Mincho" w:hAnsiTheme="majorHAnsi"/>
          <w:b/>
          <w:szCs w:val="16"/>
        </w:rPr>
        <w:t>manager</w:t>
      </w:r>
      <w:r w:rsidR="00070966" w:rsidRPr="000E28F5">
        <w:rPr>
          <w:rFonts w:asciiTheme="majorHAnsi" w:eastAsia="MS Mincho" w:hAnsiTheme="majorHAnsi"/>
          <w:b/>
          <w:szCs w:val="16"/>
        </w:rPr>
        <w:t xml:space="preserve"> - </w:t>
      </w:r>
      <w:r w:rsidR="00376574" w:rsidRPr="001539CC">
        <w:rPr>
          <w:rFonts w:asciiTheme="majorHAnsi" w:eastAsia="MS Mincho" w:hAnsiTheme="majorHAnsi"/>
          <w:b/>
          <w:szCs w:val="16"/>
        </w:rPr>
        <w:t>FP&amp;A Manager</w:t>
      </w:r>
      <w:r w:rsidR="00376574" w:rsidRPr="000E28F5">
        <w:rPr>
          <w:rFonts w:asciiTheme="majorHAnsi" w:eastAsia="MS Mincho" w:hAnsiTheme="majorHAnsi"/>
          <w:b/>
          <w:szCs w:val="16"/>
        </w:rPr>
        <w:t xml:space="preserve"> </w:t>
      </w:r>
      <w:r w:rsidR="00376574">
        <w:rPr>
          <w:rFonts w:asciiTheme="majorHAnsi" w:eastAsia="MS Mincho" w:hAnsiTheme="majorHAnsi"/>
          <w:b/>
          <w:szCs w:val="16"/>
        </w:rPr>
        <w:t xml:space="preserve">- </w:t>
      </w:r>
      <w:r w:rsidR="0016441C" w:rsidRPr="000E28F5">
        <w:rPr>
          <w:rFonts w:asciiTheme="majorHAnsi" w:eastAsia="MS Mincho" w:hAnsiTheme="majorHAnsi"/>
          <w:b/>
          <w:szCs w:val="16"/>
        </w:rPr>
        <w:t>F</w:t>
      </w:r>
      <w:r w:rsidR="0060111F" w:rsidRPr="000E28F5">
        <w:rPr>
          <w:rFonts w:asciiTheme="majorHAnsi" w:eastAsia="MS Mincho" w:hAnsiTheme="majorHAnsi"/>
          <w:b/>
          <w:szCs w:val="16"/>
        </w:rPr>
        <w:t xml:space="preserve">inance </w:t>
      </w:r>
      <w:r w:rsidR="0016441C" w:rsidRPr="000E28F5">
        <w:rPr>
          <w:rFonts w:asciiTheme="majorHAnsi" w:eastAsia="MS Mincho" w:hAnsiTheme="majorHAnsi"/>
          <w:b/>
          <w:szCs w:val="16"/>
        </w:rPr>
        <w:t>Controller</w:t>
      </w:r>
      <w:r w:rsidR="00070966" w:rsidRPr="000E28F5">
        <w:rPr>
          <w:rFonts w:asciiTheme="majorHAnsi" w:eastAsia="MS Mincho" w:hAnsiTheme="majorHAnsi"/>
          <w:b/>
          <w:szCs w:val="16"/>
        </w:rPr>
        <w:t xml:space="preserve"> -</w:t>
      </w:r>
      <w:r w:rsidR="00E03DBD" w:rsidRPr="000E28F5">
        <w:rPr>
          <w:rFonts w:asciiTheme="majorHAnsi" w:eastAsia="MS Mincho" w:hAnsiTheme="majorHAnsi"/>
          <w:b/>
          <w:szCs w:val="16"/>
        </w:rPr>
        <w:t xml:space="preserve"> </w:t>
      </w:r>
      <w:r w:rsidR="00553A33" w:rsidRPr="000E28F5">
        <w:rPr>
          <w:rFonts w:asciiTheme="majorHAnsi" w:eastAsia="MS Mincho" w:hAnsiTheme="majorHAnsi"/>
          <w:b/>
          <w:szCs w:val="16"/>
        </w:rPr>
        <w:t>Cost manager</w:t>
      </w:r>
      <w:r w:rsidR="00070966" w:rsidRPr="000E28F5">
        <w:rPr>
          <w:rFonts w:asciiTheme="majorHAnsi" w:eastAsia="MS Mincho" w:hAnsiTheme="majorHAnsi"/>
          <w:b/>
          <w:szCs w:val="16"/>
        </w:rPr>
        <w:t xml:space="preserve"> </w:t>
      </w:r>
      <w:r w:rsidR="00577428" w:rsidRPr="000E28F5">
        <w:rPr>
          <w:rFonts w:asciiTheme="majorHAnsi" w:eastAsia="MS Mincho" w:hAnsiTheme="majorHAnsi"/>
          <w:b/>
          <w:szCs w:val="16"/>
        </w:rPr>
        <w:t>–</w:t>
      </w:r>
      <w:r w:rsidR="00070966" w:rsidRPr="000E28F5">
        <w:rPr>
          <w:rFonts w:asciiTheme="majorHAnsi" w:eastAsia="MS Mincho" w:hAnsiTheme="majorHAnsi"/>
          <w:b/>
          <w:szCs w:val="16"/>
        </w:rPr>
        <w:t xml:space="preserve"> </w:t>
      </w:r>
      <w:r w:rsidR="00577428" w:rsidRPr="000E28F5">
        <w:rPr>
          <w:rFonts w:asciiTheme="majorHAnsi" w:eastAsia="MS Mincho" w:hAnsiTheme="majorHAnsi"/>
          <w:b/>
          <w:szCs w:val="16"/>
        </w:rPr>
        <w:t>Senior account</w:t>
      </w:r>
      <w:r w:rsidR="000E28F5" w:rsidRPr="000E28F5">
        <w:rPr>
          <w:rFonts w:asciiTheme="majorHAnsi" w:eastAsia="MS Mincho" w:hAnsiTheme="majorHAnsi"/>
          <w:b/>
          <w:szCs w:val="16"/>
        </w:rPr>
        <w:t>ant</w:t>
      </w:r>
      <w:r w:rsidR="00577428" w:rsidRPr="000E28F5">
        <w:rPr>
          <w:rFonts w:asciiTheme="majorHAnsi" w:eastAsia="MS Mincho" w:hAnsiTheme="majorHAnsi"/>
          <w:b/>
          <w:szCs w:val="16"/>
        </w:rPr>
        <w:t xml:space="preserve"> </w:t>
      </w:r>
      <w:r w:rsidR="005F58B5" w:rsidRPr="000E28F5">
        <w:rPr>
          <w:rFonts w:asciiTheme="majorHAnsi" w:eastAsia="MS Mincho" w:hAnsiTheme="majorHAnsi"/>
          <w:b/>
          <w:szCs w:val="16"/>
        </w:rPr>
        <w:t>manager</w:t>
      </w:r>
      <w:r w:rsidR="00553A33" w:rsidRPr="000E28F5">
        <w:rPr>
          <w:rFonts w:asciiTheme="majorHAnsi" w:eastAsia="MS Mincho" w:hAnsiTheme="majorHAnsi"/>
          <w:b/>
          <w:szCs w:val="16"/>
        </w:rPr>
        <w:t xml:space="preserve"> </w:t>
      </w:r>
    </w:p>
    <w:p w14:paraId="79C58828" w14:textId="45DD216A" w:rsidR="00007BF5" w:rsidRDefault="008B0B3B" w:rsidP="00577428">
      <w:pPr>
        <w:pBdr>
          <w:bottom w:val="single" w:sz="24" w:space="5" w:color="auto"/>
        </w:pBdr>
        <w:ind w:left="-454"/>
        <w:jc w:val="both"/>
      </w:pPr>
      <w:r w:rsidRPr="002B73A7">
        <w:rPr>
          <w:rFonts w:asciiTheme="majorHAnsi" w:eastAsia="MS Mincho" w:hAnsiTheme="majorHAnsi"/>
          <w:i/>
          <w:sz w:val="22"/>
          <w:szCs w:val="22"/>
        </w:rPr>
        <w:t xml:space="preserve"> </w:t>
      </w:r>
      <w:r w:rsidR="00007BF5">
        <w:t xml:space="preserve">Over 22 years of success leading and supporting accounting management, internal controls financial sustainability, growth, and profitability goals of manufacture and finance areas. </w:t>
      </w:r>
    </w:p>
    <w:p w14:paraId="758AE04C" w14:textId="77777777" w:rsidR="009B1119" w:rsidRDefault="009B1119" w:rsidP="009B1119">
      <w:pPr>
        <w:pStyle w:val="Prrafodelista"/>
        <w:numPr>
          <w:ilvl w:val="0"/>
          <w:numId w:val="32"/>
        </w:numPr>
        <w:jc w:val="both"/>
      </w:pPr>
      <w:r>
        <w:t>Solutions-focused and creative problem solver with success identifying discrepancies and reducing cost variances while working with colleagues to improve accounting practices, strengthen cost control, improve compliance, and drive business value.</w:t>
      </w:r>
    </w:p>
    <w:p w14:paraId="6BCBAEC1" w14:textId="77777777" w:rsidR="009B1119" w:rsidRDefault="009B1119" w:rsidP="009B1119">
      <w:pPr>
        <w:pStyle w:val="Prrafodelista"/>
        <w:numPr>
          <w:ilvl w:val="0"/>
          <w:numId w:val="32"/>
        </w:numPr>
        <w:jc w:val="both"/>
      </w:pPr>
      <w:r>
        <w:t>Strong leader and interactive team member influencing collaborative environments and commitment to bottom line goals across all professional levels.</w:t>
      </w:r>
    </w:p>
    <w:p w14:paraId="53BA47E7" w14:textId="77777777" w:rsidR="00856544" w:rsidRDefault="00856544" w:rsidP="00856544">
      <w:pPr>
        <w:ind w:left="-567"/>
        <w:jc w:val="both"/>
        <w:rPr>
          <w:rFonts w:asciiTheme="majorHAnsi" w:hAnsiTheme="majorHAnsi"/>
          <w:b/>
          <w:sz w:val="21"/>
          <w:szCs w:val="21"/>
        </w:rPr>
      </w:pPr>
    </w:p>
    <w:p w14:paraId="385DFC72" w14:textId="3D43239E" w:rsidR="00657D69" w:rsidRPr="00A65AF1" w:rsidRDefault="00DE7792" w:rsidP="006F58D7">
      <w:pPr>
        <w:pStyle w:val="Ttulo"/>
      </w:pPr>
      <w:r w:rsidRPr="00A65AF1">
        <w:t>Highlights of Expertise</w:t>
      </w:r>
    </w:p>
    <w:tbl>
      <w:tblPr>
        <w:tblW w:w="4917" w:type="pct"/>
        <w:jc w:val="center"/>
        <w:tblLook w:val="01E0" w:firstRow="1" w:lastRow="1" w:firstColumn="1" w:lastColumn="1" w:noHBand="0" w:noVBand="0"/>
      </w:tblPr>
      <w:tblGrid>
        <w:gridCol w:w="5221"/>
        <w:gridCol w:w="5400"/>
      </w:tblGrid>
      <w:tr w:rsidR="00A65AF1" w:rsidRPr="00A65AF1" w14:paraId="44C8B5DA" w14:textId="77777777" w:rsidTr="00BE1192">
        <w:trPr>
          <w:trHeight w:val="70"/>
          <w:jc w:val="center"/>
        </w:trPr>
        <w:tc>
          <w:tcPr>
            <w:tcW w:w="5221" w:type="dxa"/>
          </w:tcPr>
          <w:p w14:paraId="08AA7F9A" w14:textId="23671DA8" w:rsidR="007A2CF3" w:rsidRPr="00A65AF1" w:rsidRDefault="008D04E1" w:rsidP="00D431C3">
            <w:pPr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 w:rsidRPr="00A65AF1">
              <w:rPr>
                <w:rFonts w:asciiTheme="majorHAnsi" w:hAnsiTheme="majorHAnsi"/>
                <w:sz w:val="21"/>
                <w:szCs w:val="21"/>
              </w:rPr>
              <w:t>Financ</w:t>
            </w:r>
            <w:r w:rsidR="004A1256">
              <w:rPr>
                <w:rFonts w:asciiTheme="majorHAnsi" w:hAnsiTheme="majorHAnsi"/>
                <w:sz w:val="21"/>
                <w:szCs w:val="21"/>
              </w:rPr>
              <w:t xml:space="preserve">e reporting and </w:t>
            </w:r>
            <w:r w:rsidR="00B1445D">
              <w:rPr>
                <w:rFonts w:asciiTheme="majorHAnsi" w:hAnsiTheme="majorHAnsi"/>
                <w:sz w:val="21"/>
                <w:szCs w:val="21"/>
              </w:rPr>
              <w:t>analysis, NIF</w:t>
            </w:r>
            <w:r w:rsidR="00CA00BA">
              <w:rPr>
                <w:rFonts w:asciiTheme="majorHAnsi" w:hAnsiTheme="majorHAnsi"/>
                <w:sz w:val="21"/>
                <w:szCs w:val="21"/>
              </w:rPr>
              <w:t xml:space="preserve"> &amp; ICFR</w:t>
            </w:r>
          </w:p>
          <w:p w14:paraId="3FC56B36" w14:textId="573ECB74" w:rsidR="006B596B" w:rsidRPr="00766594" w:rsidRDefault="001A7C6B" w:rsidP="00D431C3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766594">
              <w:rPr>
                <w:rFonts w:asciiTheme="majorHAnsi" w:hAnsiTheme="majorHAnsi"/>
                <w:b/>
                <w:bCs/>
                <w:sz w:val="21"/>
                <w:szCs w:val="21"/>
              </w:rPr>
              <w:t>Budget</w:t>
            </w:r>
            <w:r w:rsidR="00205E3F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 and forecast a</w:t>
            </w:r>
            <w:r w:rsidRPr="00766594">
              <w:rPr>
                <w:rFonts w:asciiTheme="majorHAnsi" w:hAnsiTheme="majorHAnsi"/>
                <w:b/>
                <w:bCs/>
                <w:sz w:val="21"/>
                <w:szCs w:val="21"/>
              </w:rPr>
              <w:t>dministration</w:t>
            </w:r>
          </w:p>
          <w:p w14:paraId="336ACCB4" w14:textId="1BB02140" w:rsidR="00515C54" w:rsidRPr="00984DFD" w:rsidRDefault="00833C82" w:rsidP="00D431C3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984DFD">
              <w:rPr>
                <w:rFonts w:asciiTheme="majorHAnsi" w:hAnsiTheme="majorHAnsi"/>
                <w:b/>
                <w:bCs/>
                <w:sz w:val="21"/>
                <w:szCs w:val="21"/>
              </w:rPr>
              <w:t>APIC</w:t>
            </w:r>
            <w:r w:rsidR="0011547A" w:rsidRPr="00984DFD">
              <w:rPr>
                <w:rFonts w:asciiTheme="majorHAnsi" w:hAnsiTheme="majorHAnsi"/>
                <w:b/>
                <w:bCs/>
                <w:sz w:val="21"/>
                <w:szCs w:val="21"/>
              </w:rPr>
              <w:t>S</w:t>
            </w:r>
            <w:r w:rsidR="00D31D56" w:rsidRPr="00984DFD">
              <w:rPr>
                <w:rFonts w:asciiTheme="majorHAnsi" w:hAnsiTheme="majorHAnsi"/>
                <w:b/>
                <w:bCs/>
                <w:sz w:val="21"/>
                <w:szCs w:val="21"/>
              </w:rPr>
              <w:t>- CPIM (</w:t>
            </w:r>
            <w:r w:rsidR="004A6F4D" w:rsidRPr="00984DFD">
              <w:rPr>
                <w:rFonts w:asciiTheme="majorHAnsi" w:hAnsiTheme="majorHAnsi"/>
                <w:b/>
                <w:bCs/>
                <w:sz w:val="21"/>
                <w:szCs w:val="21"/>
              </w:rPr>
              <w:t>Certif</w:t>
            </w:r>
            <w:r w:rsidR="006E7067" w:rsidRPr="00984DFD">
              <w:rPr>
                <w:rFonts w:asciiTheme="majorHAnsi" w:hAnsiTheme="majorHAnsi"/>
                <w:b/>
                <w:bCs/>
                <w:sz w:val="21"/>
                <w:szCs w:val="21"/>
              </w:rPr>
              <w:t>ied in P</w:t>
            </w:r>
            <w:r w:rsidR="004037D5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lanning </w:t>
            </w:r>
            <w:r w:rsidR="006E7067" w:rsidRPr="00984DFD">
              <w:rPr>
                <w:rFonts w:asciiTheme="majorHAnsi" w:hAnsiTheme="majorHAnsi"/>
                <w:b/>
                <w:bCs/>
                <w:sz w:val="21"/>
                <w:szCs w:val="21"/>
              </w:rPr>
              <w:t>&amp; Inventory Management)</w:t>
            </w:r>
          </w:p>
          <w:p w14:paraId="117E25C9" w14:textId="6FED27E5" w:rsidR="006B596B" w:rsidRPr="00766594" w:rsidRDefault="00205E3F" w:rsidP="00D431C3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Standard </w:t>
            </w:r>
            <w:r w:rsidR="00A65AF1" w:rsidRPr="00766594">
              <w:rPr>
                <w:rFonts w:asciiTheme="majorHAnsi" w:hAnsiTheme="majorHAnsi"/>
                <w:b/>
                <w:bCs/>
                <w:sz w:val="21"/>
                <w:szCs w:val="21"/>
              </w:rPr>
              <w:t>Cost Control &amp; Variance Analytics</w:t>
            </w:r>
            <w:r w:rsidR="002F1DF7" w:rsidRPr="00766594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 </w:t>
            </w:r>
            <w:r w:rsidR="00C864B6">
              <w:rPr>
                <w:rFonts w:asciiTheme="majorHAnsi" w:hAnsiTheme="majorHAnsi"/>
                <w:b/>
                <w:bCs/>
                <w:sz w:val="21"/>
                <w:szCs w:val="21"/>
              </w:rPr>
              <w:t>as KPI</w:t>
            </w:r>
          </w:p>
          <w:p w14:paraId="37214D91" w14:textId="30E8F065" w:rsidR="007A2CF3" w:rsidRPr="00A65AF1" w:rsidRDefault="00B1445D" w:rsidP="00D431C3">
            <w:pPr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Internal and external audits </w:t>
            </w:r>
            <w:r w:rsidR="00795CB9">
              <w:rPr>
                <w:rFonts w:asciiTheme="majorHAnsi" w:hAnsiTheme="majorHAnsi"/>
                <w:sz w:val="21"/>
                <w:szCs w:val="21"/>
              </w:rPr>
              <w:t xml:space="preserve">&amp; </w:t>
            </w:r>
            <w:r w:rsidR="00BB0771">
              <w:rPr>
                <w:rFonts w:asciiTheme="majorHAnsi" w:hAnsiTheme="majorHAnsi"/>
                <w:sz w:val="21"/>
                <w:szCs w:val="21"/>
              </w:rPr>
              <w:t>compliance</w:t>
            </w:r>
          </w:p>
          <w:p w14:paraId="6C2AE12A" w14:textId="1A0A1A93" w:rsidR="007179AB" w:rsidRPr="00A65AF1" w:rsidRDefault="007179AB" w:rsidP="00515C54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399" w:type="dxa"/>
          </w:tcPr>
          <w:p w14:paraId="36B03DEB" w14:textId="7B0CBE9F" w:rsidR="006B596B" w:rsidRPr="00A65AF1" w:rsidRDefault="00A65AF1" w:rsidP="00D431C3">
            <w:pPr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 w:rsidRPr="00A65AF1">
              <w:rPr>
                <w:rFonts w:asciiTheme="majorHAnsi" w:hAnsiTheme="majorHAnsi"/>
                <w:sz w:val="21"/>
                <w:szCs w:val="21"/>
              </w:rPr>
              <w:t>Project &amp; Program Management</w:t>
            </w:r>
            <w:r w:rsidR="00984DFD">
              <w:rPr>
                <w:rFonts w:asciiTheme="majorHAnsi" w:hAnsiTheme="majorHAnsi"/>
                <w:sz w:val="21"/>
                <w:szCs w:val="21"/>
              </w:rPr>
              <w:t xml:space="preserve"> (Decommissioning Plant in Roche Toluca)</w:t>
            </w:r>
          </w:p>
          <w:p w14:paraId="440CF4C1" w14:textId="7F258614" w:rsidR="007A2CF3" w:rsidRPr="00833C82" w:rsidRDefault="008D04E1" w:rsidP="00D431C3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833C82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Internal Controls &amp; </w:t>
            </w:r>
            <w:r w:rsidR="00795CB9" w:rsidRPr="00833C82">
              <w:rPr>
                <w:rFonts w:asciiTheme="majorHAnsi" w:hAnsiTheme="majorHAnsi"/>
                <w:b/>
                <w:bCs/>
                <w:sz w:val="21"/>
                <w:szCs w:val="21"/>
              </w:rPr>
              <w:t>Risk Management</w:t>
            </w:r>
          </w:p>
          <w:p w14:paraId="40166A8D" w14:textId="2E94F29B" w:rsidR="00B33C1C" w:rsidRPr="00A65AF1" w:rsidRDefault="008D04E1" w:rsidP="00D431C3">
            <w:pPr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 w:rsidRPr="00A65AF1">
              <w:rPr>
                <w:rFonts w:asciiTheme="majorHAnsi" w:hAnsiTheme="majorHAnsi"/>
                <w:sz w:val="21"/>
                <w:szCs w:val="21"/>
              </w:rPr>
              <w:t xml:space="preserve">Team </w:t>
            </w:r>
            <w:r w:rsidR="00327940" w:rsidRPr="00A65AF1">
              <w:rPr>
                <w:rFonts w:asciiTheme="majorHAnsi" w:hAnsiTheme="majorHAnsi"/>
                <w:sz w:val="21"/>
                <w:szCs w:val="21"/>
              </w:rPr>
              <w:t xml:space="preserve">Development, </w:t>
            </w:r>
            <w:r w:rsidRPr="00A65AF1">
              <w:rPr>
                <w:rFonts w:asciiTheme="majorHAnsi" w:hAnsiTheme="majorHAnsi"/>
                <w:sz w:val="21"/>
                <w:szCs w:val="21"/>
              </w:rPr>
              <w:t>Leadership &amp; Training</w:t>
            </w:r>
          </w:p>
          <w:p w14:paraId="37028647" w14:textId="7674F4BD" w:rsidR="007A2CF3" w:rsidRPr="00A65AF1" w:rsidRDefault="00A65AF1" w:rsidP="00D431C3">
            <w:pPr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 w:rsidRPr="00A65AF1">
              <w:rPr>
                <w:rFonts w:asciiTheme="majorHAnsi" w:hAnsiTheme="majorHAnsi"/>
                <w:sz w:val="21"/>
                <w:szCs w:val="21"/>
              </w:rPr>
              <w:t>Executive &amp; Corporate Governance</w:t>
            </w:r>
          </w:p>
          <w:p w14:paraId="76E63093" w14:textId="2C28BBAA" w:rsidR="007A2CF3" w:rsidRDefault="008B0B3B" w:rsidP="00D431C3">
            <w:pPr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 w:rsidRPr="00A65AF1">
              <w:rPr>
                <w:rFonts w:asciiTheme="majorHAnsi" w:hAnsiTheme="majorHAnsi"/>
                <w:sz w:val="21"/>
                <w:szCs w:val="21"/>
              </w:rPr>
              <w:t>Critical Thinking &amp; Problem Resolution</w:t>
            </w:r>
          </w:p>
          <w:p w14:paraId="77E26EFC" w14:textId="7122E4DC" w:rsidR="00C349D2" w:rsidRPr="00833C82" w:rsidRDefault="00E37074" w:rsidP="00FF0D92">
            <w:pPr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ERP SAP</w:t>
            </w:r>
            <w:r w:rsidR="002F1DF7" w:rsidRPr="00833C82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 &amp; </w:t>
            </w:r>
            <w:r w:rsidR="00FF0D92" w:rsidRPr="00833C82">
              <w:rPr>
                <w:rFonts w:asciiTheme="majorHAnsi" w:hAnsiTheme="majorHAnsi"/>
                <w:b/>
                <w:bCs/>
                <w:sz w:val="21"/>
                <w:szCs w:val="21"/>
              </w:rPr>
              <w:t>SAP B1 Implementation</w:t>
            </w:r>
            <w:r w:rsidR="00CA6D88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066F5" w:rsidRPr="00A65AF1" w14:paraId="62F700F6" w14:textId="77777777" w:rsidTr="00BE1192">
        <w:trPr>
          <w:trHeight w:val="70"/>
          <w:jc w:val="center"/>
        </w:trPr>
        <w:tc>
          <w:tcPr>
            <w:tcW w:w="5221" w:type="dxa"/>
          </w:tcPr>
          <w:p w14:paraId="78420A28" w14:textId="77777777" w:rsidR="009066F5" w:rsidRPr="00A65AF1" w:rsidRDefault="009066F5" w:rsidP="007016B3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399" w:type="dxa"/>
          </w:tcPr>
          <w:p w14:paraId="188C8C81" w14:textId="77777777" w:rsidR="009066F5" w:rsidRPr="00A65AF1" w:rsidRDefault="009066F5" w:rsidP="007016B3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0B196BA6" w14:textId="3D2FAD5C" w:rsidR="00DB7F22" w:rsidRPr="00041AD5" w:rsidRDefault="00F56EEE" w:rsidP="00DD4F02">
      <w:pPr>
        <w:jc w:val="both"/>
        <w:rPr>
          <w:rFonts w:asciiTheme="majorHAnsi" w:eastAsia="MS Mincho" w:hAnsiTheme="majorHAnsi"/>
          <w:sz w:val="21"/>
          <w:szCs w:val="21"/>
        </w:rPr>
      </w:pPr>
      <w:r w:rsidRPr="00041AD5">
        <w:rPr>
          <w:rFonts w:asciiTheme="majorHAnsi" w:eastAsia="MS Mincho" w:hAnsiTheme="majorHAnsi"/>
          <w:b/>
          <w:bCs/>
          <w:sz w:val="21"/>
          <w:szCs w:val="21"/>
        </w:rPr>
        <w:t>Computer / Software</w:t>
      </w:r>
      <w:r w:rsidRPr="00041AD5">
        <w:rPr>
          <w:rFonts w:asciiTheme="majorHAnsi" w:eastAsia="MS Mincho" w:hAnsiTheme="majorHAnsi"/>
          <w:sz w:val="21"/>
          <w:szCs w:val="21"/>
        </w:rPr>
        <w:t>:</w:t>
      </w:r>
      <w:r w:rsidR="00327940" w:rsidRPr="00041AD5">
        <w:rPr>
          <w:rFonts w:asciiTheme="majorHAnsi" w:eastAsia="MS Mincho" w:hAnsiTheme="majorHAnsi"/>
          <w:sz w:val="21"/>
          <w:szCs w:val="21"/>
        </w:rPr>
        <w:t xml:space="preserve"> </w:t>
      </w:r>
      <w:bookmarkStart w:id="1" w:name="_Hlk25330594"/>
      <w:r w:rsidR="00E37074">
        <w:rPr>
          <w:rFonts w:asciiTheme="majorHAnsi" w:eastAsia="MS Mincho" w:hAnsiTheme="majorHAnsi"/>
          <w:sz w:val="21"/>
          <w:szCs w:val="21"/>
        </w:rPr>
        <w:t xml:space="preserve">ERP </w:t>
      </w:r>
      <w:r w:rsidR="00327940" w:rsidRPr="00041AD5">
        <w:rPr>
          <w:rFonts w:asciiTheme="majorHAnsi" w:eastAsia="MS Mincho" w:hAnsiTheme="majorHAnsi"/>
          <w:sz w:val="21"/>
          <w:szCs w:val="21"/>
        </w:rPr>
        <w:t>SAP Advance (FI-CO,</w:t>
      </w:r>
      <w:r w:rsidR="007F44BE">
        <w:rPr>
          <w:rFonts w:asciiTheme="majorHAnsi" w:eastAsia="MS Mincho" w:hAnsiTheme="majorHAnsi"/>
          <w:sz w:val="21"/>
          <w:szCs w:val="21"/>
        </w:rPr>
        <w:t xml:space="preserve"> </w:t>
      </w:r>
      <w:r w:rsidR="005B46F3">
        <w:rPr>
          <w:rFonts w:asciiTheme="majorHAnsi" w:eastAsia="MS Mincho" w:hAnsiTheme="majorHAnsi"/>
          <w:sz w:val="21"/>
          <w:szCs w:val="21"/>
        </w:rPr>
        <w:t>CO-PA,</w:t>
      </w:r>
      <w:r w:rsidR="007F44BE">
        <w:rPr>
          <w:rFonts w:asciiTheme="majorHAnsi" w:eastAsia="MS Mincho" w:hAnsiTheme="majorHAnsi"/>
          <w:sz w:val="21"/>
          <w:szCs w:val="21"/>
        </w:rPr>
        <w:t xml:space="preserve"> </w:t>
      </w:r>
      <w:r w:rsidR="00327940" w:rsidRPr="00041AD5">
        <w:rPr>
          <w:rFonts w:asciiTheme="majorHAnsi" w:eastAsia="MS Mincho" w:hAnsiTheme="majorHAnsi"/>
          <w:sz w:val="21"/>
          <w:szCs w:val="21"/>
        </w:rPr>
        <w:t>MM</w:t>
      </w:r>
      <w:r w:rsidR="005B46F3">
        <w:rPr>
          <w:rFonts w:asciiTheme="majorHAnsi" w:eastAsia="MS Mincho" w:hAnsiTheme="majorHAnsi"/>
          <w:sz w:val="21"/>
          <w:szCs w:val="21"/>
        </w:rPr>
        <w:t>, FIXED ASSETS</w:t>
      </w:r>
      <w:r w:rsidR="007F44BE">
        <w:rPr>
          <w:rFonts w:asciiTheme="majorHAnsi" w:eastAsia="MS Mincho" w:hAnsiTheme="majorHAnsi"/>
          <w:sz w:val="21"/>
          <w:szCs w:val="21"/>
        </w:rPr>
        <w:t>, INTERNAL ORDERS</w:t>
      </w:r>
      <w:r w:rsidR="00327940" w:rsidRPr="00041AD5">
        <w:rPr>
          <w:rFonts w:asciiTheme="majorHAnsi" w:eastAsia="MS Mincho" w:hAnsiTheme="majorHAnsi"/>
          <w:sz w:val="21"/>
          <w:szCs w:val="21"/>
        </w:rPr>
        <w:t xml:space="preserve">), </w:t>
      </w:r>
      <w:r w:rsidR="00327940" w:rsidRPr="00041AD5">
        <w:rPr>
          <w:rFonts w:asciiTheme="majorHAnsi" w:hAnsiTheme="majorHAnsi"/>
          <w:sz w:val="21"/>
          <w:szCs w:val="21"/>
        </w:rPr>
        <w:t>MS Office (</w:t>
      </w:r>
      <w:r w:rsidR="00327940" w:rsidRPr="00041AD5">
        <w:rPr>
          <w:rFonts w:asciiTheme="majorHAnsi" w:eastAsia="MS Mincho" w:hAnsiTheme="majorHAnsi"/>
          <w:sz w:val="21"/>
          <w:szCs w:val="21"/>
        </w:rPr>
        <w:t>Access, Excel, Word, PowerPoint)</w:t>
      </w:r>
      <w:r w:rsidR="00D12B6F" w:rsidRPr="00041AD5">
        <w:rPr>
          <w:rFonts w:asciiTheme="majorHAnsi" w:eastAsia="MS Mincho" w:hAnsiTheme="majorHAnsi"/>
          <w:sz w:val="21"/>
          <w:szCs w:val="21"/>
        </w:rPr>
        <w:t xml:space="preserve">, </w:t>
      </w:r>
      <w:r w:rsidR="00503A31" w:rsidRPr="00041AD5">
        <w:rPr>
          <w:rFonts w:asciiTheme="majorHAnsi" w:eastAsia="MS Mincho" w:hAnsiTheme="majorHAnsi"/>
          <w:sz w:val="21"/>
          <w:szCs w:val="21"/>
        </w:rPr>
        <w:t>I</w:t>
      </w:r>
      <w:r w:rsidR="00FF0D92">
        <w:rPr>
          <w:rFonts w:asciiTheme="majorHAnsi" w:eastAsia="MS Mincho" w:hAnsiTheme="majorHAnsi"/>
          <w:sz w:val="21"/>
          <w:szCs w:val="21"/>
        </w:rPr>
        <w:t>M</w:t>
      </w:r>
      <w:r w:rsidR="00503A31" w:rsidRPr="00041AD5">
        <w:rPr>
          <w:rFonts w:asciiTheme="majorHAnsi" w:eastAsia="MS Mincho" w:hAnsiTheme="majorHAnsi"/>
          <w:sz w:val="21"/>
          <w:szCs w:val="21"/>
        </w:rPr>
        <w:t xml:space="preserve">MEX import/export program, </w:t>
      </w:r>
      <w:r w:rsidR="00D12B6F" w:rsidRPr="00041AD5">
        <w:rPr>
          <w:rFonts w:asciiTheme="majorHAnsi" w:eastAsia="MS Mincho" w:hAnsiTheme="majorHAnsi"/>
          <w:sz w:val="21"/>
          <w:szCs w:val="21"/>
        </w:rPr>
        <w:t xml:space="preserve">Magnitude </w:t>
      </w:r>
    </w:p>
    <w:bookmarkEnd w:id="1"/>
    <w:p w14:paraId="23689689" w14:textId="53C5108B" w:rsidR="00861ED9" w:rsidRPr="00041AD5" w:rsidRDefault="00861ED9" w:rsidP="00DD4F02">
      <w:pPr>
        <w:jc w:val="both"/>
        <w:rPr>
          <w:rFonts w:asciiTheme="majorHAnsi" w:eastAsia="MS Mincho" w:hAnsiTheme="majorHAnsi"/>
          <w:sz w:val="21"/>
          <w:szCs w:val="21"/>
        </w:rPr>
      </w:pPr>
      <w:r w:rsidRPr="00041AD5">
        <w:rPr>
          <w:rFonts w:asciiTheme="majorHAnsi" w:eastAsia="MS Mincho" w:hAnsiTheme="majorHAnsi"/>
          <w:b/>
          <w:bCs/>
          <w:sz w:val="21"/>
          <w:szCs w:val="21"/>
        </w:rPr>
        <w:t xml:space="preserve">Languages: </w:t>
      </w:r>
      <w:r w:rsidRPr="00041AD5">
        <w:rPr>
          <w:rFonts w:asciiTheme="majorHAnsi" w:eastAsia="MS Mincho" w:hAnsiTheme="majorHAnsi"/>
          <w:sz w:val="21"/>
          <w:szCs w:val="21"/>
        </w:rPr>
        <w:t>English (Fluent), Spanish (Native)</w:t>
      </w:r>
    </w:p>
    <w:p w14:paraId="2822EE38" w14:textId="77777777" w:rsidR="007E1C5A" w:rsidRPr="00327940" w:rsidRDefault="007E1C5A" w:rsidP="00DD4F02">
      <w:pPr>
        <w:jc w:val="both"/>
        <w:rPr>
          <w:rFonts w:asciiTheme="majorHAnsi" w:hAnsiTheme="majorHAnsi"/>
          <w:b/>
          <w:sz w:val="10"/>
          <w:szCs w:val="10"/>
        </w:rPr>
      </w:pPr>
    </w:p>
    <w:p w14:paraId="7886822D" w14:textId="77777777" w:rsidR="00D352DA" w:rsidRPr="00300A41" w:rsidRDefault="00D352DA" w:rsidP="00B8270A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28"/>
          <w:szCs w:val="28"/>
          <w:lang w:val="es-MX"/>
        </w:rPr>
      </w:pPr>
      <w:proofErr w:type="spellStart"/>
      <w:r w:rsidRPr="00300A41">
        <w:rPr>
          <w:rFonts w:asciiTheme="majorHAnsi" w:hAnsiTheme="majorHAnsi"/>
          <w:b/>
          <w:sz w:val="28"/>
          <w:szCs w:val="28"/>
          <w:lang w:val="es-MX"/>
        </w:rPr>
        <w:t>Career</w:t>
      </w:r>
      <w:proofErr w:type="spellEnd"/>
      <w:r w:rsidRPr="00300A41">
        <w:rPr>
          <w:rFonts w:asciiTheme="majorHAnsi" w:hAnsiTheme="majorHAnsi"/>
          <w:b/>
          <w:sz w:val="28"/>
          <w:szCs w:val="28"/>
          <w:lang w:val="es-MX"/>
        </w:rPr>
        <w:t xml:space="preserve"> </w:t>
      </w:r>
      <w:proofErr w:type="spellStart"/>
      <w:r w:rsidR="00232C23" w:rsidRPr="00300A41">
        <w:rPr>
          <w:rFonts w:asciiTheme="majorHAnsi" w:hAnsiTheme="majorHAnsi"/>
          <w:b/>
          <w:sz w:val="28"/>
          <w:szCs w:val="28"/>
          <w:lang w:val="es-MX"/>
        </w:rPr>
        <w:t>Experience</w:t>
      </w:r>
      <w:proofErr w:type="spellEnd"/>
    </w:p>
    <w:p w14:paraId="64B412C9" w14:textId="7D3F7BD4" w:rsidR="006B4A62" w:rsidRPr="006B4A62" w:rsidRDefault="006B4A62" w:rsidP="00216CE4">
      <w:pPr>
        <w:tabs>
          <w:tab w:val="right" w:pos="9936"/>
        </w:tabs>
        <w:ind w:left="-340"/>
        <w:rPr>
          <w:rFonts w:asciiTheme="majorHAnsi" w:hAnsiTheme="majorHAnsi"/>
          <w:sz w:val="21"/>
          <w:szCs w:val="21"/>
          <w:lang w:val="es-MX"/>
        </w:rPr>
      </w:pPr>
      <w:r w:rsidRPr="006B4A62">
        <w:rPr>
          <w:rFonts w:asciiTheme="majorHAnsi" w:hAnsiTheme="majorHAnsi"/>
          <w:b/>
          <w:bCs/>
          <w:sz w:val="21"/>
          <w:szCs w:val="21"/>
          <w:lang w:val="es-MX"/>
        </w:rPr>
        <w:t xml:space="preserve">FINANCIAL CONTROLLER, </w:t>
      </w:r>
      <w:r w:rsidRPr="006B4A62">
        <w:rPr>
          <w:rFonts w:asciiTheme="majorHAnsi" w:hAnsiTheme="majorHAnsi"/>
          <w:sz w:val="21"/>
          <w:szCs w:val="21"/>
          <w:lang w:val="es-MX"/>
        </w:rPr>
        <w:t>BIOCLINICOS FLEMING SA DE CV  2</w:t>
      </w:r>
      <w:r>
        <w:rPr>
          <w:rFonts w:asciiTheme="majorHAnsi" w:hAnsiTheme="majorHAnsi"/>
          <w:sz w:val="21"/>
          <w:szCs w:val="21"/>
          <w:lang w:val="es-MX"/>
        </w:rPr>
        <w:t>021-</w:t>
      </w:r>
      <w:r w:rsidR="005B46F3">
        <w:rPr>
          <w:rFonts w:asciiTheme="majorHAnsi" w:hAnsiTheme="majorHAnsi"/>
          <w:sz w:val="21"/>
          <w:szCs w:val="21"/>
          <w:lang w:val="es-MX"/>
        </w:rPr>
        <w:t>2022</w:t>
      </w:r>
    </w:p>
    <w:p w14:paraId="1E60FA58" w14:textId="5F3B42E0" w:rsidR="00C8315D" w:rsidRDefault="00C142A3" w:rsidP="00216CE4">
      <w:pPr>
        <w:tabs>
          <w:tab w:val="right" w:pos="9936"/>
        </w:tabs>
        <w:ind w:left="-34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Business leader </w:t>
      </w:r>
      <w:r w:rsidR="00DD36D3">
        <w:rPr>
          <w:rFonts w:asciiTheme="majorHAnsi" w:hAnsiTheme="majorHAnsi"/>
          <w:sz w:val="21"/>
          <w:szCs w:val="21"/>
        </w:rPr>
        <w:t>who c</w:t>
      </w:r>
      <w:r w:rsidR="00AB0361" w:rsidRPr="00E042B0">
        <w:rPr>
          <w:rFonts w:asciiTheme="majorHAnsi" w:hAnsiTheme="majorHAnsi"/>
          <w:sz w:val="21"/>
          <w:szCs w:val="21"/>
        </w:rPr>
        <w:t>ollaborate</w:t>
      </w:r>
      <w:r w:rsidR="00DD36D3">
        <w:rPr>
          <w:rFonts w:asciiTheme="majorHAnsi" w:hAnsiTheme="majorHAnsi"/>
          <w:sz w:val="21"/>
          <w:szCs w:val="21"/>
        </w:rPr>
        <w:t>s</w:t>
      </w:r>
      <w:r w:rsidR="00AB0361" w:rsidRPr="00E042B0">
        <w:rPr>
          <w:rFonts w:asciiTheme="majorHAnsi" w:hAnsiTheme="majorHAnsi"/>
          <w:sz w:val="21"/>
          <w:szCs w:val="21"/>
        </w:rPr>
        <w:t xml:space="preserve"> with </w:t>
      </w:r>
      <w:r w:rsidR="0026382C">
        <w:rPr>
          <w:rFonts w:asciiTheme="majorHAnsi" w:hAnsiTheme="majorHAnsi"/>
          <w:sz w:val="21"/>
          <w:szCs w:val="21"/>
        </w:rPr>
        <w:t>sales</w:t>
      </w:r>
      <w:r w:rsidR="006550A6">
        <w:rPr>
          <w:rFonts w:asciiTheme="majorHAnsi" w:hAnsiTheme="majorHAnsi"/>
          <w:sz w:val="21"/>
          <w:szCs w:val="21"/>
        </w:rPr>
        <w:t>force</w:t>
      </w:r>
      <w:r w:rsidR="0026382C">
        <w:rPr>
          <w:rFonts w:asciiTheme="majorHAnsi" w:hAnsiTheme="majorHAnsi"/>
          <w:sz w:val="21"/>
          <w:szCs w:val="21"/>
        </w:rPr>
        <w:t xml:space="preserve"> </w:t>
      </w:r>
      <w:r w:rsidR="00AB0361" w:rsidRPr="00E042B0">
        <w:rPr>
          <w:rFonts w:asciiTheme="majorHAnsi" w:hAnsiTheme="majorHAnsi"/>
          <w:sz w:val="21"/>
          <w:szCs w:val="21"/>
        </w:rPr>
        <w:t xml:space="preserve">and laboratories to </w:t>
      </w:r>
      <w:r w:rsidR="00984DFD" w:rsidRPr="00E042B0">
        <w:rPr>
          <w:rFonts w:asciiTheme="majorHAnsi" w:hAnsiTheme="majorHAnsi"/>
          <w:sz w:val="21"/>
          <w:szCs w:val="21"/>
        </w:rPr>
        <w:t>implement o</w:t>
      </w:r>
      <w:r w:rsidR="00AB0361" w:rsidRPr="00E042B0">
        <w:rPr>
          <w:rFonts w:asciiTheme="majorHAnsi" w:hAnsiTheme="majorHAnsi"/>
          <w:sz w:val="21"/>
          <w:szCs w:val="21"/>
        </w:rPr>
        <w:t>perational processes</w:t>
      </w:r>
      <w:r w:rsidR="00984DFD" w:rsidRPr="00E042B0">
        <w:rPr>
          <w:rFonts w:asciiTheme="majorHAnsi" w:hAnsiTheme="majorHAnsi"/>
          <w:sz w:val="21"/>
          <w:szCs w:val="21"/>
        </w:rPr>
        <w:t xml:space="preserve"> control</w:t>
      </w:r>
      <w:r w:rsidR="00AB0361" w:rsidRPr="00E042B0">
        <w:rPr>
          <w:rFonts w:asciiTheme="majorHAnsi" w:hAnsiTheme="majorHAnsi"/>
          <w:sz w:val="21"/>
          <w:szCs w:val="21"/>
        </w:rPr>
        <w:t xml:space="preserve"> to </w:t>
      </w:r>
      <w:r w:rsidR="00F17DED" w:rsidRPr="00E042B0">
        <w:rPr>
          <w:rFonts w:asciiTheme="majorHAnsi" w:hAnsiTheme="majorHAnsi"/>
          <w:sz w:val="21"/>
          <w:szCs w:val="21"/>
        </w:rPr>
        <w:t xml:space="preserve">gathering </w:t>
      </w:r>
      <w:r w:rsidR="00AB0361" w:rsidRPr="00E042B0">
        <w:rPr>
          <w:rFonts w:asciiTheme="majorHAnsi" w:hAnsiTheme="majorHAnsi"/>
          <w:sz w:val="21"/>
          <w:szCs w:val="21"/>
        </w:rPr>
        <w:t xml:space="preserve">financial information appropriately </w:t>
      </w:r>
      <w:r w:rsidR="00B316EE">
        <w:rPr>
          <w:rFonts w:asciiTheme="majorHAnsi" w:hAnsiTheme="majorHAnsi"/>
          <w:sz w:val="21"/>
          <w:szCs w:val="21"/>
        </w:rPr>
        <w:t>from</w:t>
      </w:r>
      <w:r w:rsidR="00AB0361" w:rsidRPr="00E042B0">
        <w:rPr>
          <w:rFonts w:asciiTheme="majorHAnsi" w:hAnsiTheme="majorHAnsi"/>
          <w:sz w:val="21"/>
          <w:szCs w:val="21"/>
        </w:rPr>
        <w:t xml:space="preserve"> different financial management systems, detect deviations and generate proposals to improve the profitability of this. </w:t>
      </w:r>
      <w:r w:rsidR="002F1DF7" w:rsidRPr="00E042B0">
        <w:rPr>
          <w:rFonts w:asciiTheme="majorHAnsi" w:hAnsiTheme="majorHAnsi"/>
          <w:sz w:val="21"/>
          <w:szCs w:val="21"/>
        </w:rPr>
        <w:t>Handle</w:t>
      </w:r>
      <w:r w:rsidR="00AB0361" w:rsidRPr="00E042B0">
        <w:rPr>
          <w:rFonts w:asciiTheme="majorHAnsi" w:hAnsiTheme="majorHAnsi"/>
          <w:sz w:val="21"/>
          <w:szCs w:val="21"/>
        </w:rPr>
        <w:t xml:space="preserve"> billing, </w:t>
      </w:r>
      <w:r w:rsidR="00F17DED" w:rsidRPr="00E042B0">
        <w:rPr>
          <w:rFonts w:asciiTheme="majorHAnsi" w:hAnsiTheme="majorHAnsi"/>
          <w:sz w:val="21"/>
          <w:szCs w:val="21"/>
        </w:rPr>
        <w:t xml:space="preserve">accounts receivables, </w:t>
      </w:r>
      <w:r w:rsidR="00354887" w:rsidRPr="00E042B0">
        <w:rPr>
          <w:rFonts w:asciiTheme="majorHAnsi" w:hAnsiTheme="majorHAnsi"/>
          <w:sz w:val="21"/>
          <w:szCs w:val="21"/>
        </w:rPr>
        <w:t xml:space="preserve">tax, cost, treasury, </w:t>
      </w:r>
      <w:r w:rsidR="00AB0361" w:rsidRPr="00E042B0">
        <w:rPr>
          <w:rFonts w:asciiTheme="majorHAnsi" w:hAnsiTheme="majorHAnsi"/>
          <w:sz w:val="21"/>
          <w:szCs w:val="21"/>
        </w:rPr>
        <w:t>and manage SAP B1 implementation.</w:t>
      </w:r>
      <w:r w:rsidR="002F1DF7" w:rsidRPr="00E042B0">
        <w:rPr>
          <w:rFonts w:asciiTheme="majorHAnsi" w:hAnsiTheme="majorHAnsi"/>
          <w:sz w:val="21"/>
          <w:szCs w:val="21"/>
        </w:rPr>
        <w:t xml:space="preserve"> </w:t>
      </w:r>
      <w:r w:rsidR="00274121">
        <w:rPr>
          <w:rFonts w:asciiTheme="majorHAnsi" w:hAnsiTheme="majorHAnsi"/>
          <w:sz w:val="21"/>
          <w:szCs w:val="21"/>
        </w:rPr>
        <w:t xml:space="preserve">Insight </w:t>
      </w:r>
      <w:r w:rsidR="002F1DF7" w:rsidRPr="00E042B0">
        <w:rPr>
          <w:rFonts w:asciiTheme="majorHAnsi" w:hAnsiTheme="majorHAnsi"/>
          <w:sz w:val="21"/>
          <w:szCs w:val="21"/>
        </w:rPr>
        <w:t>Legal</w:t>
      </w:r>
      <w:r w:rsidR="006E0BEE">
        <w:rPr>
          <w:rFonts w:asciiTheme="majorHAnsi" w:hAnsiTheme="majorHAnsi"/>
          <w:sz w:val="21"/>
          <w:szCs w:val="21"/>
        </w:rPr>
        <w:t xml:space="preserve">, </w:t>
      </w:r>
      <w:r w:rsidR="00445C60" w:rsidRPr="00E042B0">
        <w:rPr>
          <w:rFonts w:asciiTheme="majorHAnsi" w:hAnsiTheme="majorHAnsi"/>
          <w:sz w:val="21"/>
          <w:szCs w:val="21"/>
        </w:rPr>
        <w:t>IT</w:t>
      </w:r>
      <w:r w:rsidR="00445C60">
        <w:rPr>
          <w:rFonts w:asciiTheme="majorHAnsi" w:hAnsiTheme="majorHAnsi"/>
          <w:sz w:val="21"/>
          <w:szCs w:val="21"/>
        </w:rPr>
        <w:t xml:space="preserve">, </w:t>
      </w:r>
      <w:r w:rsidR="00445C60" w:rsidRPr="00E042B0">
        <w:rPr>
          <w:rFonts w:asciiTheme="majorHAnsi" w:hAnsiTheme="majorHAnsi"/>
          <w:sz w:val="21"/>
          <w:szCs w:val="21"/>
        </w:rPr>
        <w:t>Purchase</w:t>
      </w:r>
      <w:r w:rsidR="002F1DF7" w:rsidRPr="00E042B0">
        <w:rPr>
          <w:rFonts w:asciiTheme="majorHAnsi" w:hAnsiTheme="majorHAnsi"/>
          <w:sz w:val="21"/>
          <w:szCs w:val="21"/>
        </w:rPr>
        <w:t xml:space="preserve">, and warehouse </w:t>
      </w:r>
      <w:r w:rsidR="006E0BEE">
        <w:rPr>
          <w:rFonts w:asciiTheme="majorHAnsi" w:hAnsiTheme="majorHAnsi"/>
          <w:sz w:val="21"/>
          <w:szCs w:val="21"/>
        </w:rPr>
        <w:t>areas</w:t>
      </w:r>
      <w:r w:rsidR="0020146B" w:rsidRPr="00E042B0">
        <w:rPr>
          <w:rFonts w:asciiTheme="majorHAnsi" w:hAnsiTheme="majorHAnsi"/>
          <w:sz w:val="21"/>
          <w:szCs w:val="21"/>
        </w:rPr>
        <w:t>.</w:t>
      </w:r>
      <w:r w:rsidR="004B7599" w:rsidRPr="00E042B0">
        <w:rPr>
          <w:rFonts w:asciiTheme="majorHAnsi" w:hAnsiTheme="majorHAnsi"/>
          <w:sz w:val="21"/>
          <w:szCs w:val="21"/>
        </w:rPr>
        <w:t xml:space="preserve"> Mon</w:t>
      </w:r>
      <w:r w:rsidR="00464A3D" w:rsidRPr="00E042B0">
        <w:rPr>
          <w:rFonts w:asciiTheme="majorHAnsi" w:hAnsiTheme="majorHAnsi"/>
          <w:sz w:val="21"/>
          <w:szCs w:val="21"/>
        </w:rPr>
        <w:t>thly cash flow.</w:t>
      </w:r>
      <w:r w:rsidR="00CD2CF5">
        <w:rPr>
          <w:rFonts w:asciiTheme="majorHAnsi" w:hAnsiTheme="majorHAnsi"/>
          <w:sz w:val="21"/>
          <w:szCs w:val="21"/>
        </w:rPr>
        <w:t xml:space="preserve"> </w:t>
      </w:r>
    </w:p>
    <w:p w14:paraId="499E4D91" w14:textId="77777777" w:rsidR="00BE164E" w:rsidRDefault="00BE164E" w:rsidP="00BE164E">
      <w:pPr>
        <w:tabs>
          <w:tab w:val="right" w:pos="9936"/>
        </w:tabs>
        <w:ind w:left="-340"/>
        <w:jc w:val="both"/>
        <w:rPr>
          <w:rFonts w:asciiTheme="majorHAnsi" w:hAnsiTheme="majorHAnsi"/>
          <w:sz w:val="21"/>
          <w:szCs w:val="21"/>
        </w:rPr>
      </w:pPr>
      <w:r w:rsidRPr="00BE164E">
        <w:rPr>
          <w:rFonts w:asciiTheme="majorHAnsi" w:hAnsiTheme="majorHAnsi"/>
          <w:sz w:val="21"/>
          <w:szCs w:val="21"/>
        </w:rPr>
        <w:t>Eliminate monthly service contracts that were not used (6 Axtel lines, computer equipment leases, purchases of supplies for covid)</w:t>
      </w:r>
    </w:p>
    <w:p w14:paraId="1A6814F7" w14:textId="47F6C298" w:rsidR="00BE164E" w:rsidRPr="00E042B0" w:rsidRDefault="00BE164E" w:rsidP="00BE164E">
      <w:pPr>
        <w:tabs>
          <w:tab w:val="right" w:pos="9936"/>
        </w:tabs>
        <w:ind w:left="-34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Improved accounting </w:t>
      </w:r>
      <w:r w:rsidR="007E315A">
        <w:rPr>
          <w:rFonts w:asciiTheme="majorHAnsi" w:hAnsiTheme="majorHAnsi"/>
          <w:b/>
          <w:bCs/>
          <w:sz w:val="21"/>
          <w:szCs w:val="21"/>
        </w:rPr>
        <w:t xml:space="preserve">development </w:t>
      </w:r>
      <w:r w:rsidR="007E315A" w:rsidRPr="007E315A">
        <w:rPr>
          <w:rFonts w:asciiTheme="majorHAnsi" w:hAnsiTheme="majorHAnsi"/>
          <w:sz w:val="21"/>
          <w:szCs w:val="21"/>
        </w:rPr>
        <w:t xml:space="preserve">by </w:t>
      </w:r>
      <w:r w:rsidR="007E315A">
        <w:rPr>
          <w:rFonts w:asciiTheme="majorHAnsi" w:hAnsiTheme="majorHAnsi"/>
          <w:sz w:val="21"/>
          <w:szCs w:val="21"/>
        </w:rPr>
        <w:t>a</w:t>
      </w:r>
      <w:r w:rsidRPr="00BE164E">
        <w:rPr>
          <w:rFonts w:asciiTheme="majorHAnsi" w:hAnsiTheme="majorHAnsi"/>
          <w:sz w:val="21"/>
          <w:szCs w:val="21"/>
        </w:rPr>
        <w:t>dapt</w:t>
      </w:r>
      <w:r w:rsidR="007E315A">
        <w:rPr>
          <w:rFonts w:asciiTheme="majorHAnsi" w:hAnsiTheme="majorHAnsi"/>
          <w:sz w:val="21"/>
          <w:szCs w:val="21"/>
        </w:rPr>
        <w:t>ing</w:t>
      </w:r>
      <w:r w:rsidRPr="00BE164E">
        <w:rPr>
          <w:rFonts w:asciiTheme="majorHAnsi" w:hAnsiTheme="majorHAnsi"/>
          <w:sz w:val="21"/>
          <w:szCs w:val="21"/>
        </w:rPr>
        <w:t xml:space="preserve"> payroll to current operating needs (33% reduction in June 2021) and move payroll from outsourcing to 100% by the company.</w:t>
      </w:r>
      <w:r w:rsidR="004C10CD">
        <w:rPr>
          <w:rFonts w:asciiTheme="majorHAnsi" w:hAnsiTheme="majorHAnsi"/>
          <w:sz w:val="21"/>
          <w:szCs w:val="21"/>
        </w:rPr>
        <w:t xml:space="preserve"> </w:t>
      </w:r>
      <w:r w:rsidRPr="00BE164E">
        <w:rPr>
          <w:rFonts w:asciiTheme="majorHAnsi" w:hAnsiTheme="majorHAnsi"/>
          <w:sz w:val="21"/>
          <w:szCs w:val="21"/>
        </w:rPr>
        <w:t>Control of legal issues (</w:t>
      </w:r>
      <w:r w:rsidR="004C10CD" w:rsidRPr="00BE164E">
        <w:rPr>
          <w:rFonts w:asciiTheme="majorHAnsi" w:hAnsiTheme="majorHAnsi"/>
          <w:sz w:val="21"/>
          <w:szCs w:val="21"/>
        </w:rPr>
        <w:t>labor</w:t>
      </w:r>
      <w:r w:rsidRPr="00BE164E">
        <w:rPr>
          <w:rFonts w:asciiTheme="majorHAnsi" w:hAnsiTheme="majorHAnsi"/>
          <w:sz w:val="21"/>
          <w:szCs w:val="21"/>
        </w:rPr>
        <w:t xml:space="preserve"> demands, assurance of COFEPRIS </w:t>
      </w:r>
      <w:r w:rsidR="004C10CD" w:rsidRPr="00BE164E">
        <w:rPr>
          <w:rFonts w:asciiTheme="majorHAnsi" w:hAnsiTheme="majorHAnsi"/>
          <w:sz w:val="21"/>
          <w:szCs w:val="21"/>
        </w:rPr>
        <w:t>permits)</w:t>
      </w:r>
      <w:r w:rsidR="004C10CD">
        <w:rPr>
          <w:rFonts w:asciiTheme="majorHAnsi" w:hAnsiTheme="majorHAnsi"/>
          <w:sz w:val="21"/>
          <w:szCs w:val="21"/>
        </w:rPr>
        <w:t xml:space="preserve"> </w:t>
      </w:r>
      <w:r w:rsidR="004C10CD" w:rsidRPr="00BE164E">
        <w:rPr>
          <w:rFonts w:asciiTheme="majorHAnsi" w:hAnsiTheme="majorHAnsi"/>
          <w:sz w:val="21"/>
          <w:szCs w:val="21"/>
        </w:rPr>
        <w:t>Reduction</w:t>
      </w:r>
      <w:r w:rsidRPr="00BE164E">
        <w:rPr>
          <w:rFonts w:asciiTheme="majorHAnsi" w:hAnsiTheme="majorHAnsi"/>
          <w:sz w:val="21"/>
          <w:szCs w:val="21"/>
        </w:rPr>
        <w:t xml:space="preserve"> of the car fleet </w:t>
      </w:r>
      <w:r w:rsidR="00D05FA6" w:rsidRPr="00BE164E">
        <w:rPr>
          <w:rFonts w:asciiTheme="majorHAnsi" w:hAnsiTheme="majorHAnsi"/>
          <w:sz w:val="21"/>
          <w:szCs w:val="21"/>
        </w:rPr>
        <w:t>using</w:t>
      </w:r>
      <w:r w:rsidRPr="00BE164E">
        <w:rPr>
          <w:rFonts w:asciiTheme="majorHAnsi" w:hAnsiTheme="majorHAnsi"/>
          <w:sz w:val="21"/>
          <w:szCs w:val="21"/>
        </w:rPr>
        <w:t xml:space="preserve"> </w:t>
      </w:r>
      <w:r w:rsidR="004C10CD">
        <w:rPr>
          <w:rFonts w:asciiTheme="majorHAnsi" w:hAnsiTheme="majorHAnsi"/>
          <w:sz w:val="21"/>
          <w:szCs w:val="21"/>
        </w:rPr>
        <w:t>l</w:t>
      </w:r>
      <w:r w:rsidRPr="00BE164E">
        <w:rPr>
          <w:rFonts w:asciiTheme="majorHAnsi" w:hAnsiTheme="majorHAnsi"/>
          <w:sz w:val="21"/>
          <w:szCs w:val="21"/>
        </w:rPr>
        <w:t>easing with TIP to take advantage of tax benefits</w:t>
      </w:r>
      <w:r w:rsidR="00A34BAE">
        <w:rPr>
          <w:rFonts w:asciiTheme="majorHAnsi" w:hAnsiTheme="majorHAnsi"/>
          <w:sz w:val="21"/>
          <w:szCs w:val="21"/>
        </w:rPr>
        <w:t xml:space="preserve">, </w:t>
      </w:r>
      <w:r w:rsidR="00581AE0" w:rsidRPr="00581AE0">
        <w:rPr>
          <w:rFonts w:asciiTheme="majorHAnsi" w:hAnsiTheme="majorHAnsi"/>
          <w:sz w:val="21"/>
          <w:szCs w:val="21"/>
        </w:rPr>
        <w:t>Prepare</w:t>
      </w:r>
      <w:r w:rsidR="00581AE0">
        <w:rPr>
          <w:rFonts w:asciiTheme="majorHAnsi" w:hAnsiTheme="majorHAnsi"/>
          <w:sz w:val="21"/>
          <w:szCs w:val="21"/>
        </w:rPr>
        <w:t xml:space="preserve"> and sign </w:t>
      </w:r>
      <w:r w:rsidR="00581AE0" w:rsidRPr="00581AE0">
        <w:rPr>
          <w:rFonts w:asciiTheme="majorHAnsi" w:hAnsiTheme="majorHAnsi"/>
          <w:sz w:val="21"/>
          <w:szCs w:val="21"/>
        </w:rPr>
        <w:t>financial statements</w:t>
      </w:r>
      <w:r w:rsidR="00581AE0">
        <w:rPr>
          <w:rFonts w:asciiTheme="majorHAnsi" w:hAnsiTheme="majorHAnsi"/>
          <w:sz w:val="21"/>
          <w:szCs w:val="21"/>
        </w:rPr>
        <w:t xml:space="preserve">. </w:t>
      </w:r>
    </w:p>
    <w:p w14:paraId="595BB26F" w14:textId="2E0E9594" w:rsidR="00D57174" w:rsidRPr="00C3362D" w:rsidRDefault="00861ED9" w:rsidP="00216CE4">
      <w:pPr>
        <w:tabs>
          <w:tab w:val="right" w:pos="9936"/>
        </w:tabs>
        <w:rPr>
          <w:rFonts w:asciiTheme="majorHAnsi" w:hAnsiTheme="majorHAnsi"/>
          <w:sz w:val="21"/>
          <w:szCs w:val="21"/>
        </w:rPr>
      </w:pPr>
      <w:r w:rsidRPr="00C3362D">
        <w:rPr>
          <w:rFonts w:asciiTheme="majorHAnsi" w:hAnsiTheme="majorHAnsi"/>
          <w:b/>
          <w:bCs/>
          <w:sz w:val="21"/>
          <w:szCs w:val="21"/>
        </w:rPr>
        <w:t xml:space="preserve">CONTROLLER, </w:t>
      </w:r>
      <w:r w:rsidRPr="00C3362D">
        <w:rPr>
          <w:rFonts w:asciiTheme="majorHAnsi" w:hAnsiTheme="majorHAnsi"/>
          <w:sz w:val="21"/>
          <w:szCs w:val="21"/>
        </w:rPr>
        <w:t xml:space="preserve">LABORATORIOS KENER, S.A.DE C.V., 2017 </w:t>
      </w:r>
      <w:r w:rsidR="00C3362D" w:rsidRPr="00C3362D">
        <w:rPr>
          <w:rFonts w:asciiTheme="majorHAnsi" w:hAnsiTheme="majorHAnsi"/>
          <w:sz w:val="21"/>
          <w:szCs w:val="21"/>
        </w:rPr>
        <w:t>-</w:t>
      </w:r>
      <w:r w:rsidR="00C3362D">
        <w:rPr>
          <w:rFonts w:asciiTheme="majorHAnsi" w:hAnsiTheme="majorHAnsi"/>
          <w:sz w:val="21"/>
          <w:szCs w:val="21"/>
        </w:rPr>
        <w:t xml:space="preserve"> 2021</w:t>
      </w:r>
    </w:p>
    <w:p w14:paraId="4DE89A90" w14:textId="03D2F2A7" w:rsidR="007D190F" w:rsidRPr="000C719F" w:rsidRDefault="000C719F" w:rsidP="00495B62">
      <w:pPr>
        <w:ind w:left="-283"/>
        <w:jc w:val="both"/>
        <w:rPr>
          <w:rFonts w:asciiTheme="majorHAnsi" w:hAnsiTheme="majorHAnsi"/>
          <w:i/>
          <w:iCs/>
          <w:sz w:val="21"/>
          <w:szCs w:val="21"/>
        </w:rPr>
      </w:pPr>
      <w:r w:rsidRPr="000C719F">
        <w:rPr>
          <w:rFonts w:asciiTheme="majorHAnsi" w:hAnsiTheme="majorHAnsi"/>
          <w:i/>
          <w:iCs/>
          <w:sz w:val="21"/>
          <w:szCs w:val="21"/>
        </w:rPr>
        <w:t xml:space="preserve">Establish and monitor financial planning, cost control, and accounting processes </w:t>
      </w:r>
      <w:r w:rsidRPr="0093589D">
        <w:rPr>
          <w:rFonts w:asciiTheme="majorHAnsi" w:hAnsiTheme="majorHAnsi"/>
          <w:i/>
          <w:iCs/>
          <w:sz w:val="21"/>
          <w:szCs w:val="21"/>
          <w:u w:val="single"/>
        </w:rPr>
        <w:t>of Toluca production plant and Mexico City corporate office</w:t>
      </w:r>
      <w:r w:rsidRPr="000C719F">
        <w:rPr>
          <w:rFonts w:asciiTheme="majorHAnsi" w:hAnsiTheme="majorHAnsi"/>
          <w:i/>
          <w:iCs/>
          <w:sz w:val="21"/>
          <w:szCs w:val="21"/>
        </w:rPr>
        <w:t xml:space="preserve"> for a </w:t>
      </w:r>
      <w:r w:rsidR="00F01F34" w:rsidRPr="000C719F">
        <w:rPr>
          <w:rFonts w:asciiTheme="majorHAnsi" w:hAnsiTheme="majorHAnsi"/>
          <w:i/>
          <w:iCs/>
          <w:sz w:val="21"/>
          <w:szCs w:val="21"/>
        </w:rPr>
        <w:t xml:space="preserve">Pharma Manufacturing company comprised of 500+ employees and generating $40M annual USD sales. </w:t>
      </w:r>
      <w:r w:rsidRPr="000C719F">
        <w:rPr>
          <w:rFonts w:asciiTheme="majorHAnsi" w:hAnsiTheme="majorHAnsi"/>
          <w:i/>
          <w:iCs/>
          <w:sz w:val="21"/>
          <w:szCs w:val="21"/>
        </w:rPr>
        <w:t>Directly report to Finance Director and supervise</w:t>
      </w:r>
      <w:r w:rsidR="00F01F34" w:rsidRPr="000C719F">
        <w:rPr>
          <w:rFonts w:asciiTheme="majorHAnsi" w:hAnsiTheme="majorHAnsi"/>
          <w:i/>
          <w:iCs/>
          <w:sz w:val="21"/>
          <w:szCs w:val="21"/>
        </w:rPr>
        <w:t xml:space="preserve"> a team of 6 </w:t>
      </w:r>
      <w:r w:rsidRPr="000C719F">
        <w:rPr>
          <w:rFonts w:asciiTheme="majorHAnsi" w:hAnsiTheme="majorHAnsi"/>
          <w:i/>
          <w:iCs/>
          <w:sz w:val="21"/>
          <w:szCs w:val="21"/>
        </w:rPr>
        <w:t xml:space="preserve">management, finance, and analytical professionals. </w:t>
      </w:r>
    </w:p>
    <w:p w14:paraId="5C623479" w14:textId="02429E17" w:rsidR="000C719F" w:rsidRPr="000C719F" w:rsidRDefault="000C719F" w:rsidP="00495B62">
      <w:pPr>
        <w:numPr>
          <w:ilvl w:val="0"/>
          <w:numId w:val="5"/>
        </w:numPr>
        <w:tabs>
          <w:tab w:val="clear" w:pos="533"/>
        </w:tabs>
        <w:ind w:left="-283"/>
        <w:jc w:val="both"/>
        <w:rPr>
          <w:rFonts w:asciiTheme="majorHAnsi" w:hAnsiTheme="majorHAnsi"/>
          <w:sz w:val="21"/>
          <w:szCs w:val="21"/>
        </w:rPr>
      </w:pPr>
      <w:bookmarkStart w:id="2" w:name="_Hlk25330554"/>
      <w:bookmarkStart w:id="3" w:name="_Hlk24610705"/>
      <w:r w:rsidRPr="000C719F">
        <w:rPr>
          <w:rFonts w:asciiTheme="majorHAnsi" w:hAnsiTheme="majorHAnsi"/>
          <w:b/>
          <w:bCs/>
          <w:sz w:val="21"/>
          <w:szCs w:val="21"/>
        </w:rPr>
        <w:t>Maximize profitability and sourcing ROI</w:t>
      </w:r>
      <w:r w:rsidRPr="000C719F">
        <w:rPr>
          <w:rFonts w:asciiTheme="majorHAnsi" w:hAnsiTheme="majorHAnsi"/>
          <w:sz w:val="21"/>
          <w:szCs w:val="21"/>
        </w:rPr>
        <w:t xml:space="preserve"> by optimizing annual production budget</w:t>
      </w:r>
      <w:r w:rsidR="00A86156">
        <w:rPr>
          <w:rFonts w:asciiTheme="majorHAnsi" w:hAnsiTheme="majorHAnsi"/>
          <w:sz w:val="21"/>
          <w:szCs w:val="21"/>
        </w:rPr>
        <w:t xml:space="preserve"> </w:t>
      </w:r>
      <w:r w:rsidRPr="000C719F">
        <w:rPr>
          <w:rFonts w:asciiTheme="majorHAnsi" w:hAnsiTheme="majorHAnsi"/>
          <w:sz w:val="21"/>
          <w:szCs w:val="21"/>
        </w:rPr>
        <w:t xml:space="preserve">cost </w:t>
      </w:r>
      <w:r w:rsidR="001A7C6B">
        <w:rPr>
          <w:rFonts w:asciiTheme="majorHAnsi" w:hAnsiTheme="majorHAnsi"/>
          <w:sz w:val="21"/>
          <w:szCs w:val="21"/>
        </w:rPr>
        <w:t>planning</w:t>
      </w:r>
      <w:r w:rsidRPr="000C719F">
        <w:rPr>
          <w:rFonts w:asciiTheme="majorHAnsi" w:hAnsiTheme="majorHAnsi"/>
          <w:sz w:val="21"/>
          <w:szCs w:val="21"/>
        </w:rPr>
        <w:t>, and pricing str</w:t>
      </w:r>
      <w:r w:rsidR="001A7C6B">
        <w:rPr>
          <w:rFonts w:asciiTheme="majorHAnsi" w:hAnsiTheme="majorHAnsi"/>
          <w:sz w:val="21"/>
          <w:szCs w:val="21"/>
        </w:rPr>
        <w:t xml:space="preserve">ucture </w:t>
      </w:r>
      <w:r w:rsidRPr="000C719F">
        <w:rPr>
          <w:rFonts w:asciiTheme="majorHAnsi" w:hAnsiTheme="majorHAnsi"/>
          <w:sz w:val="21"/>
          <w:szCs w:val="21"/>
        </w:rPr>
        <w:t xml:space="preserve">for 200+ Pharma SKUs. </w:t>
      </w:r>
      <w:r w:rsidR="00AE6BAF">
        <w:rPr>
          <w:rFonts w:asciiTheme="majorHAnsi" w:hAnsiTheme="majorHAnsi"/>
          <w:sz w:val="21"/>
          <w:szCs w:val="21"/>
        </w:rPr>
        <w:t xml:space="preserve">And </w:t>
      </w:r>
      <w:r w:rsidR="00A711E5">
        <w:rPr>
          <w:rFonts w:asciiTheme="majorHAnsi" w:hAnsiTheme="majorHAnsi"/>
          <w:sz w:val="21"/>
          <w:szCs w:val="21"/>
        </w:rPr>
        <w:t>20 new launches.</w:t>
      </w:r>
      <w:r w:rsidR="00FC6817">
        <w:rPr>
          <w:rFonts w:asciiTheme="majorHAnsi" w:hAnsiTheme="majorHAnsi"/>
          <w:sz w:val="21"/>
          <w:szCs w:val="21"/>
        </w:rPr>
        <w:t xml:space="preserve"> Create </w:t>
      </w:r>
      <w:r w:rsidR="005D121F">
        <w:rPr>
          <w:rFonts w:asciiTheme="majorHAnsi" w:hAnsiTheme="majorHAnsi"/>
          <w:sz w:val="21"/>
          <w:szCs w:val="21"/>
        </w:rPr>
        <w:t xml:space="preserve">finance </w:t>
      </w:r>
      <w:r w:rsidR="00FC6817">
        <w:rPr>
          <w:rFonts w:asciiTheme="majorHAnsi" w:hAnsiTheme="majorHAnsi"/>
          <w:sz w:val="21"/>
          <w:szCs w:val="21"/>
        </w:rPr>
        <w:t>reliability as business leader</w:t>
      </w:r>
      <w:r w:rsidR="005D121F">
        <w:rPr>
          <w:rFonts w:asciiTheme="majorHAnsi" w:hAnsiTheme="majorHAnsi"/>
          <w:sz w:val="21"/>
          <w:szCs w:val="21"/>
        </w:rPr>
        <w:t xml:space="preserve"> in Toluca Plant</w:t>
      </w:r>
      <w:r w:rsidR="00FC6817">
        <w:rPr>
          <w:rFonts w:asciiTheme="majorHAnsi" w:hAnsiTheme="majorHAnsi"/>
          <w:sz w:val="21"/>
          <w:szCs w:val="21"/>
        </w:rPr>
        <w:t xml:space="preserve"> </w:t>
      </w:r>
    </w:p>
    <w:bookmarkEnd w:id="2"/>
    <w:p w14:paraId="0BC59399" w14:textId="66100CC3" w:rsidR="000C719F" w:rsidRDefault="001A7C6B" w:rsidP="00495B62">
      <w:pPr>
        <w:numPr>
          <w:ilvl w:val="0"/>
          <w:numId w:val="5"/>
        </w:numPr>
        <w:tabs>
          <w:tab w:val="clear" w:pos="533"/>
        </w:tabs>
        <w:ind w:left="-283"/>
        <w:jc w:val="both"/>
        <w:rPr>
          <w:rFonts w:asciiTheme="majorHAnsi" w:hAnsiTheme="majorHAnsi"/>
          <w:sz w:val="21"/>
          <w:szCs w:val="21"/>
        </w:rPr>
      </w:pPr>
      <w:r w:rsidRPr="001A7C6B">
        <w:rPr>
          <w:rFonts w:asciiTheme="majorHAnsi" w:hAnsiTheme="majorHAnsi"/>
          <w:b/>
          <w:bCs/>
          <w:sz w:val="21"/>
          <w:szCs w:val="21"/>
        </w:rPr>
        <w:t>Impact stakeholder and corporate budget</w:t>
      </w:r>
      <w:r w:rsidR="00756166">
        <w:rPr>
          <w:rFonts w:asciiTheme="majorHAnsi" w:hAnsiTheme="majorHAnsi"/>
          <w:b/>
          <w:bCs/>
          <w:sz w:val="21"/>
          <w:szCs w:val="21"/>
        </w:rPr>
        <w:t xml:space="preserve"> and forecast</w:t>
      </w:r>
      <w:r w:rsidRPr="001A7C6B">
        <w:rPr>
          <w:rFonts w:asciiTheme="majorHAnsi" w:hAnsiTheme="majorHAnsi"/>
          <w:b/>
          <w:bCs/>
          <w:sz w:val="21"/>
          <w:szCs w:val="21"/>
        </w:rPr>
        <w:t xml:space="preserve"> decisions</w:t>
      </w:r>
      <w:r w:rsidRPr="001A7C6B">
        <w:rPr>
          <w:rFonts w:asciiTheme="majorHAnsi" w:hAnsiTheme="majorHAnsi"/>
          <w:sz w:val="21"/>
          <w:szCs w:val="21"/>
        </w:rPr>
        <w:t xml:space="preserve"> by providing monthly financial reports</w:t>
      </w:r>
      <w:r w:rsidR="00E72275">
        <w:rPr>
          <w:rFonts w:asciiTheme="majorHAnsi" w:hAnsiTheme="majorHAnsi"/>
          <w:sz w:val="21"/>
          <w:szCs w:val="21"/>
        </w:rPr>
        <w:t xml:space="preserve"> (BS </w:t>
      </w:r>
      <w:r w:rsidR="00404624">
        <w:rPr>
          <w:rFonts w:asciiTheme="majorHAnsi" w:hAnsiTheme="majorHAnsi"/>
          <w:sz w:val="21"/>
          <w:szCs w:val="21"/>
        </w:rPr>
        <w:t>and P&amp;L</w:t>
      </w:r>
      <w:r w:rsidR="004B7599">
        <w:rPr>
          <w:rFonts w:asciiTheme="majorHAnsi" w:hAnsiTheme="majorHAnsi"/>
          <w:sz w:val="21"/>
          <w:szCs w:val="21"/>
        </w:rPr>
        <w:t>)</w:t>
      </w:r>
      <w:r w:rsidRPr="001A7C6B">
        <w:rPr>
          <w:rFonts w:asciiTheme="majorHAnsi" w:hAnsiTheme="majorHAnsi"/>
          <w:sz w:val="21"/>
          <w:szCs w:val="21"/>
        </w:rPr>
        <w:t xml:space="preserve"> detailing operational expenses, projections, forecasting, and variance analysis. </w:t>
      </w:r>
      <w:r w:rsidR="00464A3D">
        <w:rPr>
          <w:rFonts w:asciiTheme="majorHAnsi" w:hAnsiTheme="majorHAnsi"/>
          <w:sz w:val="21"/>
          <w:szCs w:val="21"/>
        </w:rPr>
        <w:t xml:space="preserve"> </w:t>
      </w:r>
      <w:r w:rsidR="00FA1421">
        <w:rPr>
          <w:rFonts w:asciiTheme="majorHAnsi" w:hAnsiTheme="majorHAnsi"/>
          <w:sz w:val="21"/>
          <w:szCs w:val="21"/>
        </w:rPr>
        <w:t>Budget</w:t>
      </w:r>
      <w:r w:rsidR="00756166">
        <w:rPr>
          <w:rFonts w:asciiTheme="majorHAnsi" w:hAnsiTheme="majorHAnsi"/>
          <w:sz w:val="21"/>
          <w:szCs w:val="21"/>
        </w:rPr>
        <w:t xml:space="preserve"> and Forecast</w:t>
      </w:r>
      <w:r w:rsidR="00FA1421">
        <w:rPr>
          <w:rFonts w:asciiTheme="majorHAnsi" w:hAnsiTheme="majorHAnsi"/>
          <w:sz w:val="21"/>
          <w:szCs w:val="21"/>
        </w:rPr>
        <w:t xml:space="preserve"> control and execution during </w:t>
      </w:r>
      <w:r w:rsidR="00173E10">
        <w:rPr>
          <w:rFonts w:asciiTheme="majorHAnsi" w:hAnsiTheme="majorHAnsi"/>
          <w:sz w:val="21"/>
          <w:szCs w:val="21"/>
        </w:rPr>
        <w:t>build</w:t>
      </w:r>
      <w:r w:rsidR="00495B62">
        <w:rPr>
          <w:rFonts w:asciiTheme="majorHAnsi" w:hAnsiTheme="majorHAnsi"/>
          <w:sz w:val="21"/>
          <w:szCs w:val="21"/>
        </w:rPr>
        <w:t>ing</w:t>
      </w:r>
      <w:r w:rsidR="00173E10">
        <w:rPr>
          <w:rFonts w:asciiTheme="majorHAnsi" w:hAnsiTheme="majorHAnsi"/>
          <w:sz w:val="21"/>
          <w:szCs w:val="21"/>
        </w:rPr>
        <w:t xml:space="preserve"> syring</w:t>
      </w:r>
      <w:r w:rsidR="00430F66">
        <w:rPr>
          <w:rFonts w:asciiTheme="majorHAnsi" w:hAnsiTheme="majorHAnsi"/>
          <w:sz w:val="21"/>
          <w:szCs w:val="21"/>
        </w:rPr>
        <w:t>e</w:t>
      </w:r>
      <w:r w:rsidR="00173E10">
        <w:rPr>
          <w:rFonts w:asciiTheme="majorHAnsi" w:hAnsiTheme="majorHAnsi"/>
          <w:sz w:val="21"/>
          <w:szCs w:val="21"/>
        </w:rPr>
        <w:t xml:space="preserve"> plant</w:t>
      </w:r>
      <w:r w:rsidR="00CD06BD">
        <w:rPr>
          <w:rFonts w:asciiTheme="majorHAnsi" w:hAnsiTheme="majorHAnsi"/>
          <w:sz w:val="21"/>
          <w:szCs w:val="21"/>
        </w:rPr>
        <w:t>.</w:t>
      </w:r>
      <w:r w:rsidR="00A711E5">
        <w:rPr>
          <w:rFonts w:asciiTheme="majorHAnsi" w:hAnsiTheme="majorHAnsi"/>
          <w:sz w:val="21"/>
          <w:szCs w:val="21"/>
        </w:rPr>
        <w:t xml:space="preserve"> </w:t>
      </w:r>
      <w:r w:rsidR="00101B6E">
        <w:rPr>
          <w:rFonts w:asciiTheme="majorHAnsi" w:hAnsiTheme="majorHAnsi"/>
          <w:sz w:val="21"/>
          <w:szCs w:val="21"/>
        </w:rPr>
        <w:t>Manage corporate reports.</w:t>
      </w:r>
    </w:p>
    <w:p w14:paraId="5940D8F9" w14:textId="0214AC67" w:rsidR="001A7C6B" w:rsidRDefault="001A7C6B" w:rsidP="00495B62">
      <w:pPr>
        <w:numPr>
          <w:ilvl w:val="0"/>
          <w:numId w:val="5"/>
        </w:numPr>
        <w:tabs>
          <w:tab w:val="clear" w:pos="533"/>
        </w:tabs>
        <w:ind w:left="-283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Improved accounting department accuracy and tax policy compliance </w:t>
      </w:r>
      <w:r>
        <w:rPr>
          <w:rFonts w:asciiTheme="majorHAnsi" w:hAnsiTheme="majorHAnsi"/>
          <w:sz w:val="21"/>
          <w:szCs w:val="21"/>
        </w:rPr>
        <w:t xml:space="preserve">by implementing “Electronic Accounting” processes. </w:t>
      </w:r>
      <w:r w:rsidR="0007507A">
        <w:rPr>
          <w:rFonts w:asciiTheme="majorHAnsi" w:hAnsiTheme="majorHAnsi"/>
          <w:sz w:val="21"/>
          <w:szCs w:val="21"/>
        </w:rPr>
        <w:t xml:space="preserve">Liaison with external audit to prepare and approve </w:t>
      </w:r>
      <w:r w:rsidR="00592F8B">
        <w:rPr>
          <w:rFonts w:asciiTheme="majorHAnsi" w:hAnsiTheme="majorHAnsi"/>
          <w:sz w:val="21"/>
          <w:szCs w:val="21"/>
        </w:rPr>
        <w:t xml:space="preserve">business statement and obtain external opinion </w:t>
      </w:r>
      <w:r w:rsidR="00ED0BC7">
        <w:rPr>
          <w:rFonts w:asciiTheme="majorHAnsi" w:hAnsiTheme="majorHAnsi"/>
          <w:sz w:val="21"/>
          <w:szCs w:val="21"/>
        </w:rPr>
        <w:t xml:space="preserve">for </w:t>
      </w:r>
      <w:r w:rsidR="00062FAB">
        <w:rPr>
          <w:rFonts w:asciiTheme="majorHAnsi" w:hAnsiTheme="majorHAnsi"/>
          <w:sz w:val="21"/>
          <w:szCs w:val="21"/>
        </w:rPr>
        <w:lastRenderedPageBreak/>
        <w:t>stakeholders and SAT requirements</w:t>
      </w:r>
      <w:r w:rsidR="004C10CD">
        <w:rPr>
          <w:rFonts w:asciiTheme="majorHAnsi" w:hAnsiTheme="majorHAnsi"/>
          <w:sz w:val="21"/>
          <w:szCs w:val="21"/>
        </w:rPr>
        <w:t xml:space="preserve"> </w:t>
      </w:r>
      <w:proofErr w:type="gramStart"/>
      <w:r w:rsidR="004C10CD">
        <w:rPr>
          <w:rFonts w:asciiTheme="majorHAnsi" w:hAnsiTheme="majorHAnsi"/>
          <w:sz w:val="21"/>
          <w:szCs w:val="21"/>
        </w:rPr>
        <w:t>on</w:t>
      </w:r>
      <w:proofErr w:type="gramEnd"/>
      <w:r w:rsidR="004C10CD">
        <w:rPr>
          <w:rFonts w:asciiTheme="majorHAnsi" w:hAnsiTheme="majorHAnsi"/>
          <w:sz w:val="21"/>
          <w:szCs w:val="21"/>
        </w:rPr>
        <w:t xml:space="preserve"> March 2017 tog</w:t>
      </w:r>
      <w:r w:rsidR="00BC0519">
        <w:rPr>
          <w:rFonts w:asciiTheme="majorHAnsi" w:hAnsiTheme="majorHAnsi"/>
          <w:sz w:val="21"/>
          <w:szCs w:val="21"/>
        </w:rPr>
        <w:t>ether with annual tax declaration, adapting “</w:t>
      </w:r>
      <w:proofErr w:type="spellStart"/>
      <w:r w:rsidR="00BC0519">
        <w:rPr>
          <w:rFonts w:asciiTheme="majorHAnsi" w:hAnsiTheme="majorHAnsi"/>
          <w:sz w:val="21"/>
          <w:szCs w:val="21"/>
        </w:rPr>
        <w:t>coeficiente</w:t>
      </w:r>
      <w:proofErr w:type="spellEnd"/>
      <w:r w:rsidR="00BC0519">
        <w:rPr>
          <w:rFonts w:asciiTheme="majorHAnsi" w:hAnsiTheme="majorHAnsi"/>
          <w:sz w:val="21"/>
          <w:szCs w:val="21"/>
        </w:rPr>
        <w:t xml:space="preserve"> de </w:t>
      </w:r>
      <w:proofErr w:type="spellStart"/>
      <w:r w:rsidR="00BC0519">
        <w:rPr>
          <w:rFonts w:asciiTheme="majorHAnsi" w:hAnsiTheme="majorHAnsi"/>
          <w:sz w:val="21"/>
          <w:szCs w:val="21"/>
        </w:rPr>
        <w:t>utilidad</w:t>
      </w:r>
      <w:proofErr w:type="spellEnd"/>
      <w:r w:rsidR="00BC0519">
        <w:rPr>
          <w:rFonts w:asciiTheme="majorHAnsi" w:hAnsiTheme="majorHAnsi"/>
          <w:sz w:val="21"/>
          <w:szCs w:val="21"/>
        </w:rPr>
        <w:t>” and reduc</w:t>
      </w:r>
      <w:r w:rsidR="00BA0805">
        <w:rPr>
          <w:rFonts w:asciiTheme="majorHAnsi" w:hAnsiTheme="majorHAnsi"/>
          <w:sz w:val="21"/>
          <w:szCs w:val="21"/>
        </w:rPr>
        <w:t>ing</w:t>
      </w:r>
      <w:r w:rsidR="002165FD">
        <w:rPr>
          <w:rFonts w:asciiTheme="majorHAnsi" w:hAnsiTheme="majorHAnsi"/>
          <w:sz w:val="21"/>
          <w:szCs w:val="21"/>
        </w:rPr>
        <w:t xml:space="preserve"> by 40%</w:t>
      </w:r>
      <w:r w:rsidR="00BC0519">
        <w:rPr>
          <w:rFonts w:asciiTheme="majorHAnsi" w:hAnsiTheme="majorHAnsi"/>
          <w:sz w:val="21"/>
          <w:szCs w:val="21"/>
        </w:rPr>
        <w:t xml:space="preserve"> </w:t>
      </w:r>
      <w:r w:rsidR="00BA0805">
        <w:rPr>
          <w:rFonts w:asciiTheme="majorHAnsi" w:hAnsiTheme="majorHAnsi"/>
          <w:sz w:val="21"/>
          <w:szCs w:val="21"/>
        </w:rPr>
        <w:t xml:space="preserve">monthly partial taxes payments </w:t>
      </w:r>
      <w:r w:rsidR="002165FD">
        <w:rPr>
          <w:rFonts w:asciiTheme="majorHAnsi" w:hAnsiTheme="majorHAnsi"/>
          <w:sz w:val="21"/>
          <w:szCs w:val="21"/>
        </w:rPr>
        <w:t xml:space="preserve">helping to annual cash flow (form 1 </w:t>
      </w:r>
      <w:proofErr w:type="spellStart"/>
      <w:r w:rsidR="002165FD">
        <w:rPr>
          <w:rFonts w:asciiTheme="majorHAnsi" w:hAnsiTheme="majorHAnsi"/>
          <w:sz w:val="21"/>
          <w:szCs w:val="21"/>
        </w:rPr>
        <w:t>millions</w:t>
      </w:r>
      <w:proofErr w:type="spellEnd"/>
      <w:r w:rsidR="002165FD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2165FD">
        <w:rPr>
          <w:rFonts w:asciiTheme="majorHAnsi" w:hAnsiTheme="majorHAnsi"/>
          <w:sz w:val="21"/>
          <w:szCs w:val="21"/>
        </w:rPr>
        <w:t>mxp</w:t>
      </w:r>
      <w:proofErr w:type="spellEnd"/>
      <w:r w:rsidR="002165FD">
        <w:rPr>
          <w:rFonts w:asciiTheme="majorHAnsi" w:hAnsiTheme="majorHAnsi"/>
          <w:sz w:val="21"/>
          <w:szCs w:val="21"/>
        </w:rPr>
        <w:t xml:space="preserve"> to</w:t>
      </w:r>
      <w:r w:rsidR="00D05FA6">
        <w:rPr>
          <w:rFonts w:asciiTheme="majorHAnsi" w:hAnsiTheme="majorHAnsi"/>
          <w:sz w:val="21"/>
          <w:szCs w:val="21"/>
        </w:rPr>
        <w:t xml:space="preserve"> 0.6 million </w:t>
      </w:r>
      <w:proofErr w:type="spellStart"/>
      <w:r w:rsidR="00D05FA6">
        <w:rPr>
          <w:rFonts w:asciiTheme="majorHAnsi" w:hAnsiTheme="majorHAnsi"/>
          <w:sz w:val="21"/>
          <w:szCs w:val="21"/>
        </w:rPr>
        <w:t>mxp</w:t>
      </w:r>
      <w:proofErr w:type="spellEnd"/>
      <w:r w:rsidR="00D05FA6">
        <w:rPr>
          <w:rFonts w:asciiTheme="majorHAnsi" w:hAnsiTheme="majorHAnsi"/>
          <w:sz w:val="21"/>
          <w:szCs w:val="21"/>
        </w:rPr>
        <w:t xml:space="preserve">) </w:t>
      </w:r>
    </w:p>
    <w:p w14:paraId="008EEBC0" w14:textId="016E1EE6" w:rsidR="0058245B" w:rsidRDefault="0058245B" w:rsidP="00495B62">
      <w:pPr>
        <w:numPr>
          <w:ilvl w:val="0"/>
          <w:numId w:val="5"/>
        </w:numPr>
        <w:tabs>
          <w:tab w:val="clear" w:pos="533"/>
        </w:tabs>
        <w:ind w:left="-283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Strengthened internal controls and expense tracking </w:t>
      </w:r>
      <w:r w:rsidRPr="0058245B">
        <w:rPr>
          <w:rFonts w:asciiTheme="majorHAnsi" w:hAnsiTheme="majorHAnsi"/>
          <w:sz w:val="21"/>
          <w:szCs w:val="21"/>
        </w:rPr>
        <w:t xml:space="preserve">by initiating a cost variances study project focused on </w:t>
      </w:r>
      <w:r>
        <w:rPr>
          <w:rFonts w:asciiTheme="majorHAnsi" w:hAnsiTheme="majorHAnsi"/>
          <w:sz w:val="21"/>
          <w:szCs w:val="21"/>
        </w:rPr>
        <w:t>detection and resolution of incurred to expected cost projection</w:t>
      </w:r>
      <w:r w:rsidR="003609A8">
        <w:rPr>
          <w:rFonts w:asciiTheme="majorHAnsi" w:hAnsiTheme="majorHAnsi"/>
          <w:sz w:val="21"/>
          <w:szCs w:val="21"/>
        </w:rPr>
        <w:t xml:space="preserve"> variances</w:t>
      </w:r>
      <w:r w:rsidR="00062FAB">
        <w:rPr>
          <w:rFonts w:asciiTheme="majorHAnsi" w:hAnsiTheme="majorHAnsi"/>
          <w:sz w:val="21"/>
          <w:szCs w:val="21"/>
        </w:rPr>
        <w:t xml:space="preserve"> in manufacture plan</w:t>
      </w:r>
      <w:r w:rsidR="004D44B0">
        <w:rPr>
          <w:rFonts w:asciiTheme="majorHAnsi" w:hAnsiTheme="majorHAnsi"/>
          <w:sz w:val="21"/>
          <w:szCs w:val="21"/>
        </w:rPr>
        <w:t>t Toluca</w:t>
      </w:r>
    </w:p>
    <w:p w14:paraId="56413A45" w14:textId="77777777" w:rsidR="004D44B0" w:rsidRPr="0058245B" w:rsidRDefault="004D44B0" w:rsidP="004D44B0">
      <w:pPr>
        <w:ind w:left="-283"/>
        <w:jc w:val="both"/>
        <w:rPr>
          <w:rFonts w:asciiTheme="majorHAnsi" w:hAnsiTheme="majorHAnsi"/>
          <w:sz w:val="21"/>
          <w:szCs w:val="21"/>
        </w:rPr>
      </w:pPr>
    </w:p>
    <w:p w14:paraId="17BBE90C" w14:textId="77777777" w:rsidR="00F01F34" w:rsidRPr="00327940" w:rsidRDefault="00F01F34" w:rsidP="00495B62">
      <w:pPr>
        <w:tabs>
          <w:tab w:val="right" w:pos="9936"/>
        </w:tabs>
        <w:ind w:left="-283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218E1624" w14:textId="3B96E7C9" w:rsidR="003609A8" w:rsidRDefault="003609A8" w:rsidP="00216CE4">
      <w:pPr>
        <w:tabs>
          <w:tab w:val="right" w:pos="9936"/>
        </w:tabs>
        <w:ind w:left="-283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IMPORT / EXPORT &amp; WAREHOUSE MANAGER</w:t>
      </w:r>
      <w:r w:rsidR="00327940" w:rsidRPr="00327940">
        <w:rPr>
          <w:rFonts w:asciiTheme="majorHAnsi" w:hAnsiTheme="majorHAnsi"/>
          <w:b/>
          <w:bCs/>
          <w:sz w:val="21"/>
          <w:szCs w:val="21"/>
        </w:rPr>
        <w:t xml:space="preserve">, </w:t>
      </w:r>
      <w:r w:rsidRPr="003609A8">
        <w:rPr>
          <w:rFonts w:asciiTheme="majorHAnsi" w:hAnsiTheme="majorHAnsi"/>
          <w:sz w:val="21"/>
          <w:szCs w:val="21"/>
        </w:rPr>
        <w:t>ROCHE MEXICO</w:t>
      </w:r>
      <w:r>
        <w:rPr>
          <w:rFonts w:asciiTheme="majorHAnsi" w:hAnsiTheme="majorHAnsi"/>
          <w:sz w:val="21"/>
          <w:szCs w:val="21"/>
        </w:rPr>
        <w:t>, 2011 - 2017</w:t>
      </w:r>
      <w:r w:rsidRPr="003609A8">
        <w:rPr>
          <w:rFonts w:asciiTheme="majorHAnsi" w:hAnsiTheme="majorHAnsi"/>
          <w:sz w:val="21"/>
          <w:szCs w:val="21"/>
        </w:rPr>
        <w:t xml:space="preserve"> </w:t>
      </w:r>
    </w:p>
    <w:p w14:paraId="706861E5" w14:textId="78C90F9B" w:rsidR="00327940" w:rsidRPr="00327940" w:rsidRDefault="00C30711" w:rsidP="003533DF">
      <w:pPr>
        <w:tabs>
          <w:tab w:val="right" w:pos="9936"/>
        </w:tabs>
        <w:ind w:left="-283"/>
        <w:jc w:val="both"/>
        <w:rPr>
          <w:rFonts w:asciiTheme="majorHAnsi" w:hAnsiTheme="majorHAnsi"/>
          <w:i/>
          <w:iCs/>
          <w:sz w:val="21"/>
          <w:szCs w:val="21"/>
        </w:rPr>
      </w:pPr>
      <w:r>
        <w:rPr>
          <w:rFonts w:asciiTheme="majorHAnsi" w:hAnsiTheme="majorHAnsi"/>
          <w:i/>
          <w:iCs/>
          <w:sz w:val="21"/>
          <w:szCs w:val="21"/>
        </w:rPr>
        <w:t>Coordinated and led</w:t>
      </w:r>
      <w:r w:rsidR="003609A8">
        <w:rPr>
          <w:rFonts w:asciiTheme="majorHAnsi" w:hAnsiTheme="majorHAnsi"/>
          <w:i/>
          <w:iCs/>
          <w:sz w:val="21"/>
          <w:szCs w:val="21"/>
        </w:rPr>
        <w:t xml:space="preserve"> direction of end-to-end demand to </w:t>
      </w:r>
      <w:r w:rsidR="00CD5ECA">
        <w:rPr>
          <w:rFonts w:asciiTheme="majorHAnsi" w:hAnsiTheme="majorHAnsi"/>
          <w:i/>
          <w:iCs/>
          <w:sz w:val="21"/>
          <w:szCs w:val="21"/>
        </w:rPr>
        <w:t>distribution</w:t>
      </w:r>
      <w:r w:rsidR="003609A8">
        <w:rPr>
          <w:rFonts w:asciiTheme="majorHAnsi" w:hAnsiTheme="majorHAnsi"/>
          <w:i/>
          <w:iCs/>
          <w:sz w:val="21"/>
          <w:szCs w:val="21"/>
        </w:rPr>
        <w:t xml:space="preserve"> operations to ensure cost-effective and continuous </w:t>
      </w:r>
      <w:r w:rsidR="00CD5ECA">
        <w:rPr>
          <w:rFonts w:asciiTheme="majorHAnsi" w:hAnsiTheme="majorHAnsi"/>
          <w:i/>
          <w:iCs/>
          <w:sz w:val="21"/>
          <w:szCs w:val="21"/>
        </w:rPr>
        <w:t>production</w:t>
      </w:r>
      <w:r w:rsidR="00367603">
        <w:rPr>
          <w:rFonts w:asciiTheme="majorHAnsi" w:hAnsiTheme="majorHAnsi"/>
          <w:i/>
          <w:iCs/>
          <w:sz w:val="21"/>
          <w:szCs w:val="21"/>
        </w:rPr>
        <w:t xml:space="preserve">, supply, and replenishment of 76 SKUs within strict timeline, cost planning, and deliverable goals. </w:t>
      </w:r>
      <w:r w:rsidR="00CD5ECA">
        <w:rPr>
          <w:rFonts w:asciiTheme="majorHAnsi" w:hAnsiTheme="majorHAnsi"/>
          <w:i/>
          <w:iCs/>
          <w:sz w:val="21"/>
          <w:szCs w:val="21"/>
        </w:rPr>
        <w:t xml:space="preserve">  </w:t>
      </w:r>
      <w:r w:rsidR="00107119">
        <w:rPr>
          <w:rFonts w:asciiTheme="majorHAnsi" w:hAnsiTheme="majorHAnsi"/>
          <w:i/>
          <w:iCs/>
          <w:sz w:val="21"/>
          <w:szCs w:val="21"/>
        </w:rPr>
        <w:t xml:space="preserve">Report to </w:t>
      </w:r>
      <w:r w:rsidR="0036592B">
        <w:rPr>
          <w:rFonts w:asciiTheme="majorHAnsi" w:hAnsiTheme="majorHAnsi"/>
          <w:i/>
          <w:iCs/>
          <w:sz w:val="21"/>
          <w:szCs w:val="21"/>
        </w:rPr>
        <w:t xml:space="preserve">Local, </w:t>
      </w:r>
      <w:proofErr w:type="gramStart"/>
      <w:r w:rsidR="0036592B">
        <w:rPr>
          <w:rFonts w:asciiTheme="majorHAnsi" w:hAnsiTheme="majorHAnsi"/>
          <w:i/>
          <w:iCs/>
          <w:sz w:val="21"/>
          <w:szCs w:val="21"/>
        </w:rPr>
        <w:t>regional</w:t>
      </w:r>
      <w:proofErr w:type="gramEnd"/>
      <w:r w:rsidR="0036592B">
        <w:rPr>
          <w:rFonts w:asciiTheme="majorHAnsi" w:hAnsiTheme="majorHAnsi"/>
          <w:i/>
          <w:iCs/>
          <w:sz w:val="21"/>
          <w:szCs w:val="21"/>
        </w:rPr>
        <w:t xml:space="preserve"> and global managers to</w:t>
      </w:r>
      <w:r w:rsidR="00403E70">
        <w:rPr>
          <w:rFonts w:asciiTheme="majorHAnsi" w:hAnsiTheme="majorHAnsi"/>
          <w:i/>
          <w:iCs/>
          <w:sz w:val="21"/>
          <w:szCs w:val="21"/>
        </w:rPr>
        <w:t xml:space="preserve"> </w:t>
      </w:r>
      <w:r w:rsidR="009D3E7A">
        <w:rPr>
          <w:rFonts w:asciiTheme="majorHAnsi" w:hAnsiTheme="majorHAnsi"/>
          <w:i/>
          <w:iCs/>
          <w:sz w:val="21"/>
          <w:szCs w:val="21"/>
        </w:rPr>
        <w:t>align global goals.</w:t>
      </w:r>
    </w:p>
    <w:p w14:paraId="6F807896" w14:textId="10112256" w:rsidR="00327940" w:rsidRDefault="00CD5ECA" w:rsidP="003533DF">
      <w:pPr>
        <w:numPr>
          <w:ilvl w:val="0"/>
          <w:numId w:val="5"/>
        </w:numPr>
        <w:tabs>
          <w:tab w:val="clear" w:pos="533"/>
        </w:tabs>
        <w:ind w:left="-283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Appl</w:t>
      </w:r>
      <w:r w:rsidR="00C30711">
        <w:rPr>
          <w:rFonts w:asciiTheme="majorHAnsi" w:hAnsiTheme="majorHAnsi"/>
          <w:b/>
          <w:bCs/>
          <w:sz w:val="21"/>
          <w:szCs w:val="21"/>
        </w:rPr>
        <w:t>ied</w:t>
      </w:r>
      <w:r>
        <w:rPr>
          <w:rFonts w:asciiTheme="majorHAnsi" w:hAnsiTheme="majorHAnsi"/>
          <w:b/>
          <w:bCs/>
          <w:sz w:val="21"/>
          <w:szCs w:val="21"/>
        </w:rPr>
        <w:t xml:space="preserve"> Agile Methodologies </w:t>
      </w:r>
      <w:r w:rsidRPr="00CD5ECA">
        <w:rPr>
          <w:rFonts w:asciiTheme="majorHAnsi" w:hAnsiTheme="majorHAnsi"/>
          <w:b/>
          <w:bCs/>
          <w:sz w:val="21"/>
          <w:szCs w:val="21"/>
        </w:rPr>
        <w:t xml:space="preserve">in budget, </w:t>
      </w:r>
      <w:r w:rsidR="00B00D90">
        <w:rPr>
          <w:rFonts w:asciiTheme="majorHAnsi" w:hAnsiTheme="majorHAnsi"/>
          <w:b/>
          <w:bCs/>
          <w:sz w:val="21"/>
          <w:szCs w:val="21"/>
        </w:rPr>
        <w:t xml:space="preserve">Forecast, </w:t>
      </w:r>
      <w:r w:rsidR="00367603">
        <w:rPr>
          <w:rFonts w:asciiTheme="majorHAnsi" w:hAnsiTheme="majorHAnsi"/>
          <w:b/>
          <w:bCs/>
          <w:sz w:val="21"/>
          <w:szCs w:val="21"/>
        </w:rPr>
        <w:t>and demand</w:t>
      </w:r>
      <w:r w:rsidRPr="00CD5ECA">
        <w:rPr>
          <w:rFonts w:asciiTheme="majorHAnsi" w:hAnsiTheme="majorHAnsi"/>
          <w:b/>
          <w:bCs/>
          <w:sz w:val="21"/>
          <w:szCs w:val="21"/>
        </w:rPr>
        <w:t xml:space="preserve"> </w:t>
      </w:r>
      <w:r>
        <w:rPr>
          <w:rFonts w:asciiTheme="majorHAnsi" w:hAnsiTheme="majorHAnsi"/>
          <w:b/>
          <w:bCs/>
          <w:sz w:val="21"/>
          <w:szCs w:val="21"/>
        </w:rPr>
        <w:t>planning</w:t>
      </w:r>
      <w:r w:rsidRPr="00CD5ECA">
        <w:rPr>
          <w:rFonts w:asciiTheme="majorHAnsi" w:hAnsiTheme="majorHAnsi"/>
          <w:sz w:val="21"/>
          <w:szCs w:val="21"/>
        </w:rPr>
        <w:t xml:space="preserve"> of full import/export warehouse operations</w:t>
      </w:r>
      <w:r w:rsidR="00367603">
        <w:rPr>
          <w:rFonts w:asciiTheme="majorHAnsi" w:hAnsiTheme="majorHAnsi"/>
          <w:sz w:val="21"/>
          <w:szCs w:val="21"/>
        </w:rPr>
        <w:t>, production of specialty care products,</w:t>
      </w:r>
      <w:r w:rsidRPr="00CD5ECA">
        <w:rPr>
          <w:rFonts w:asciiTheme="majorHAnsi" w:hAnsiTheme="majorHAnsi"/>
          <w:sz w:val="21"/>
          <w:szCs w:val="21"/>
        </w:rPr>
        <w:t xml:space="preserve"> and </w:t>
      </w:r>
      <w:r>
        <w:rPr>
          <w:rFonts w:asciiTheme="majorHAnsi" w:hAnsiTheme="majorHAnsi"/>
          <w:sz w:val="21"/>
          <w:szCs w:val="21"/>
        </w:rPr>
        <w:t xml:space="preserve">domestic distribution of psychotropic products. </w:t>
      </w:r>
      <w:r w:rsidR="004305E4">
        <w:rPr>
          <w:rFonts w:asciiTheme="majorHAnsi" w:hAnsiTheme="majorHAnsi"/>
          <w:sz w:val="21"/>
          <w:szCs w:val="21"/>
        </w:rPr>
        <w:t xml:space="preserve"> Manage S&amp;OP meetings.</w:t>
      </w:r>
    </w:p>
    <w:p w14:paraId="13538DE0" w14:textId="2E4FB587" w:rsidR="00CD5ECA" w:rsidRDefault="00C30711" w:rsidP="003533DF">
      <w:pPr>
        <w:numPr>
          <w:ilvl w:val="0"/>
          <w:numId w:val="5"/>
        </w:numPr>
        <w:tabs>
          <w:tab w:val="clear" w:pos="533"/>
        </w:tabs>
        <w:ind w:left="-283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Planned and executed</w:t>
      </w:r>
      <w:r w:rsidR="00CD5ECA">
        <w:rPr>
          <w:rFonts w:asciiTheme="majorHAnsi" w:hAnsiTheme="majorHAnsi"/>
          <w:b/>
          <w:bCs/>
          <w:sz w:val="21"/>
          <w:szCs w:val="21"/>
        </w:rPr>
        <w:t xml:space="preserve"> internal audits </w:t>
      </w:r>
      <w:r w:rsidR="00367603">
        <w:rPr>
          <w:rFonts w:asciiTheme="majorHAnsi" w:hAnsiTheme="majorHAnsi"/>
          <w:sz w:val="21"/>
          <w:szCs w:val="21"/>
        </w:rPr>
        <w:t xml:space="preserve">to identify and resolve inventory discrepancies, non-compliance issues, excess expenditures, and inventory surplus. </w:t>
      </w:r>
      <w:r w:rsidR="002440A0">
        <w:rPr>
          <w:rFonts w:asciiTheme="majorHAnsi" w:hAnsiTheme="majorHAnsi"/>
          <w:sz w:val="21"/>
          <w:szCs w:val="21"/>
        </w:rPr>
        <w:t xml:space="preserve">Develop a plan to recover </w:t>
      </w:r>
      <w:r w:rsidR="00296EF0">
        <w:rPr>
          <w:rFonts w:asciiTheme="majorHAnsi" w:hAnsiTheme="majorHAnsi"/>
          <w:sz w:val="21"/>
          <w:szCs w:val="21"/>
        </w:rPr>
        <w:t xml:space="preserve">materials during </w:t>
      </w:r>
      <w:r w:rsidR="00595F59">
        <w:rPr>
          <w:rFonts w:asciiTheme="majorHAnsi" w:hAnsiTheme="majorHAnsi"/>
          <w:sz w:val="21"/>
          <w:szCs w:val="21"/>
        </w:rPr>
        <w:t>destruction process to be reus</w:t>
      </w:r>
      <w:r w:rsidR="00124EA1">
        <w:rPr>
          <w:rFonts w:asciiTheme="majorHAnsi" w:hAnsiTheme="majorHAnsi"/>
          <w:sz w:val="21"/>
          <w:szCs w:val="21"/>
        </w:rPr>
        <w:t>ed</w:t>
      </w:r>
      <w:r w:rsidR="00595F59">
        <w:rPr>
          <w:rFonts w:asciiTheme="majorHAnsi" w:hAnsiTheme="majorHAnsi"/>
          <w:sz w:val="21"/>
          <w:szCs w:val="21"/>
        </w:rPr>
        <w:t xml:space="preserve"> </w:t>
      </w:r>
      <w:r w:rsidR="007404D2">
        <w:rPr>
          <w:rFonts w:asciiTheme="majorHAnsi" w:hAnsiTheme="majorHAnsi"/>
          <w:sz w:val="21"/>
          <w:szCs w:val="21"/>
        </w:rPr>
        <w:t>and avoid contamination.</w:t>
      </w:r>
    </w:p>
    <w:p w14:paraId="32CEA728" w14:textId="4487133B" w:rsidR="00367603" w:rsidRDefault="00367603" w:rsidP="003533DF">
      <w:pPr>
        <w:numPr>
          <w:ilvl w:val="0"/>
          <w:numId w:val="5"/>
        </w:numPr>
        <w:tabs>
          <w:tab w:val="clear" w:pos="533"/>
        </w:tabs>
        <w:ind w:left="-283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Improved operational productivity and quality control </w:t>
      </w:r>
      <w:r w:rsidRPr="00367603">
        <w:rPr>
          <w:rFonts w:asciiTheme="majorHAnsi" w:hAnsiTheme="majorHAnsi"/>
          <w:sz w:val="21"/>
          <w:szCs w:val="21"/>
        </w:rPr>
        <w:t>by collaborating with Quality and Risk Management teams to implement the Corrective Action-Preventative Action (CAPA) system</w:t>
      </w:r>
      <w:r>
        <w:rPr>
          <w:rFonts w:asciiTheme="majorHAnsi" w:hAnsiTheme="majorHAnsi"/>
          <w:sz w:val="21"/>
          <w:szCs w:val="21"/>
        </w:rPr>
        <w:t>.</w:t>
      </w:r>
      <w:r w:rsidR="00124EA1">
        <w:rPr>
          <w:rFonts w:asciiTheme="majorHAnsi" w:hAnsiTheme="majorHAnsi"/>
          <w:sz w:val="21"/>
          <w:szCs w:val="21"/>
        </w:rPr>
        <w:t xml:space="preserve"> </w:t>
      </w:r>
      <w:r w:rsidR="004E00AB">
        <w:rPr>
          <w:rFonts w:asciiTheme="majorHAnsi" w:hAnsiTheme="majorHAnsi"/>
          <w:sz w:val="21"/>
          <w:szCs w:val="21"/>
        </w:rPr>
        <w:t xml:space="preserve">Business leader </w:t>
      </w:r>
      <w:r w:rsidR="00F50380">
        <w:rPr>
          <w:rFonts w:asciiTheme="majorHAnsi" w:hAnsiTheme="majorHAnsi"/>
          <w:sz w:val="21"/>
          <w:szCs w:val="21"/>
        </w:rPr>
        <w:t>i</w:t>
      </w:r>
      <w:r w:rsidR="00A22A69">
        <w:rPr>
          <w:rFonts w:asciiTheme="majorHAnsi" w:hAnsiTheme="majorHAnsi"/>
          <w:sz w:val="21"/>
          <w:szCs w:val="21"/>
        </w:rPr>
        <w:t>mplement</w:t>
      </w:r>
      <w:r w:rsidR="00F50380">
        <w:rPr>
          <w:rFonts w:asciiTheme="majorHAnsi" w:hAnsiTheme="majorHAnsi"/>
          <w:sz w:val="21"/>
          <w:szCs w:val="21"/>
        </w:rPr>
        <w:t>ing</w:t>
      </w:r>
      <w:r w:rsidR="00A22A69">
        <w:rPr>
          <w:rFonts w:asciiTheme="majorHAnsi" w:hAnsiTheme="majorHAnsi"/>
          <w:sz w:val="21"/>
          <w:szCs w:val="21"/>
        </w:rPr>
        <w:t xml:space="preserve"> line-manning project </w:t>
      </w:r>
      <w:r w:rsidR="006E2BD2">
        <w:rPr>
          <w:rFonts w:asciiTheme="majorHAnsi" w:hAnsiTheme="majorHAnsi"/>
          <w:sz w:val="21"/>
          <w:szCs w:val="21"/>
        </w:rPr>
        <w:t>to standardize operational process</w:t>
      </w:r>
      <w:r w:rsidR="0066335F">
        <w:rPr>
          <w:rFonts w:asciiTheme="majorHAnsi" w:hAnsiTheme="majorHAnsi"/>
          <w:sz w:val="21"/>
          <w:szCs w:val="21"/>
        </w:rPr>
        <w:t xml:space="preserve">, </w:t>
      </w:r>
      <w:r w:rsidR="00107119" w:rsidRPr="00107119">
        <w:rPr>
          <w:rFonts w:asciiTheme="majorHAnsi" w:hAnsiTheme="majorHAnsi"/>
          <w:sz w:val="21"/>
          <w:szCs w:val="21"/>
        </w:rPr>
        <w:t>transforming activities from a task point of view to processes.</w:t>
      </w:r>
      <w:r w:rsidR="008B6EEC">
        <w:rPr>
          <w:rFonts w:asciiTheme="majorHAnsi" w:hAnsiTheme="majorHAnsi"/>
          <w:sz w:val="21"/>
          <w:szCs w:val="21"/>
        </w:rPr>
        <w:t xml:space="preserve"> Budget control of </w:t>
      </w:r>
      <w:r w:rsidR="009174B3">
        <w:rPr>
          <w:rFonts w:asciiTheme="majorHAnsi" w:hAnsiTheme="majorHAnsi"/>
          <w:sz w:val="21"/>
          <w:szCs w:val="21"/>
        </w:rPr>
        <w:t xml:space="preserve">100,000 </w:t>
      </w:r>
      <w:proofErr w:type="spellStart"/>
      <w:r w:rsidR="009174B3">
        <w:rPr>
          <w:rFonts w:asciiTheme="majorHAnsi" w:hAnsiTheme="majorHAnsi"/>
          <w:sz w:val="21"/>
          <w:szCs w:val="21"/>
        </w:rPr>
        <w:t>usd</w:t>
      </w:r>
      <w:proofErr w:type="spellEnd"/>
      <w:r w:rsidR="009174B3">
        <w:rPr>
          <w:rFonts w:asciiTheme="majorHAnsi" w:hAnsiTheme="majorHAnsi"/>
          <w:sz w:val="21"/>
          <w:szCs w:val="21"/>
        </w:rPr>
        <w:t xml:space="preserve"> annual</w:t>
      </w:r>
    </w:p>
    <w:p w14:paraId="32FD34E5" w14:textId="77777777" w:rsidR="00041AD5" w:rsidRDefault="00041AD5" w:rsidP="003533DF">
      <w:pPr>
        <w:tabs>
          <w:tab w:val="right" w:pos="9936"/>
        </w:tabs>
        <w:ind w:left="-283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4C71A070" w14:textId="2A85C7C0" w:rsidR="00327940" w:rsidRPr="00327940" w:rsidRDefault="00C30711" w:rsidP="003533DF">
      <w:pPr>
        <w:tabs>
          <w:tab w:val="right" w:pos="9936"/>
        </w:tabs>
        <w:ind w:left="-283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INTERNAL AUDITOR, </w:t>
      </w:r>
      <w:r w:rsidRPr="003609A8">
        <w:rPr>
          <w:rFonts w:asciiTheme="majorHAnsi" w:hAnsiTheme="majorHAnsi"/>
          <w:sz w:val="21"/>
          <w:szCs w:val="21"/>
        </w:rPr>
        <w:t>ROCHE MEXICO</w:t>
      </w:r>
      <w:r>
        <w:rPr>
          <w:rFonts w:asciiTheme="majorHAnsi" w:hAnsiTheme="majorHAnsi"/>
          <w:sz w:val="21"/>
          <w:szCs w:val="21"/>
        </w:rPr>
        <w:t>, 2010 - 2011</w:t>
      </w:r>
    </w:p>
    <w:p w14:paraId="3E24CBAB" w14:textId="5DEA5158" w:rsidR="00327940" w:rsidRPr="00503A31" w:rsidRDefault="00503A31" w:rsidP="003533DF">
      <w:pPr>
        <w:ind w:left="-283"/>
        <w:jc w:val="both"/>
        <w:rPr>
          <w:rFonts w:asciiTheme="majorHAnsi" w:hAnsiTheme="majorHAnsi"/>
          <w:i/>
          <w:iCs/>
          <w:sz w:val="21"/>
          <w:szCs w:val="21"/>
        </w:rPr>
      </w:pPr>
      <w:r>
        <w:rPr>
          <w:rFonts w:asciiTheme="majorHAnsi" w:hAnsiTheme="majorHAnsi"/>
          <w:i/>
          <w:iCs/>
          <w:sz w:val="21"/>
          <w:szCs w:val="21"/>
        </w:rPr>
        <w:t>Tracked and maintained</w:t>
      </w:r>
      <w:r w:rsidR="00795CB9" w:rsidRPr="00503A31">
        <w:rPr>
          <w:rFonts w:asciiTheme="majorHAnsi" w:hAnsiTheme="majorHAnsi"/>
          <w:i/>
          <w:iCs/>
          <w:sz w:val="21"/>
          <w:szCs w:val="21"/>
        </w:rPr>
        <w:t xml:space="preserve"> internal controls and financial reporting processes to ensure accounting accuracy and regulatory compliance across </w:t>
      </w:r>
      <w:r>
        <w:rPr>
          <w:rFonts w:asciiTheme="majorHAnsi" w:hAnsiTheme="majorHAnsi"/>
          <w:i/>
          <w:iCs/>
          <w:sz w:val="21"/>
          <w:szCs w:val="21"/>
        </w:rPr>
        <w:t>multiple</w:t>
      </w:r>
      <w:r w:rsidR="00795CB9" w:rsidRPr="00503A31">
        <w:rPr>
          <w:rFonts w:asciiTheme="majorHAnsi" w:hAnsiTheme="majorHAnsi"/>
          <w:i/>
          <w:iCs/>
          <w:sz w:val="21"/>
          <w:szCs w:val="21"/>
        </w:rPr>
        <w:t xml:space="preserve"> business functions. Interface</w:t>
      </w:r>
      <w:r>
        <w:rPr>
          <w:rFonts w:asciiTheme="majorHAnsi" w:hAnsiTheme="majorHAnsi"/>
          <w:i/>
          <w:iCs/>
          <w:sz w:val="21"/>
          <w:szCs w:val="21"/>
        </w:rPr>
        <w:t>d</w:t>
      </w:r>
      <w:r w:rsidR="00795CB9" w:rsidRPr="00503A31">
        <w:rPr>
          <w:rFonts w:asciiTheme="majorHAnsi" w:hAnsiTheme="majorHAnsi"/>
          <w:i/>
          <w:iCs/>
          <w:sz w:val="21"/>
          <w:szCs w:val="21"/>
        </w:rPr>
        <w:t xml:space="preserve"> with leadership and stakeholder teams in conducting corporate and multi-</w:t>
      </w:r>
      <w:r w:rsidRPr="00503A31">
        <w:rPr>
          <w:rFonts w:asciiTheme="majorHAnsi" w:hAnsiTheme="majorHAnsi"/>
          <w:i/>
          <w:iCs/>
          <w:sz w:val="21"/>
          <w:szCs w:val="21"/>
        </w:rPr>
        <w:t xml:space="preserve">site audits, process improvements, and risk management initiatives. </w:t>
      </w:r>
      <w:r w:rsidR="00E72709">
        <w:rPr>
          <w:rFonts w:asciiTheme="majorHAnsi" w:hAnsiTheme="majorHAnsi"/>
          <w:i/>
          <w:iCs/>
          <w:sz w:val="21"/>
          <w:szCs w:val="21"/>
        </w:rPr>
        <w:t xml:space="preserve">Certified as internal control over financial reports (ICFR) from Roche </w:t>
      </w:r>
      <w:r w:rsidR="002C6B5A">
        <w:rPr>
          <w:rFonts w:asciiTheme="majorHAnsi" w:hAnsiTheme="majorHAnsi"/>
          <w:i/>
          <w:iCs/>
          <w:sz w:val="21"/>
          <w:szCs w:val="21"/>
        </w:rPr>
        <w:t>Switzerland.</w:t>
      </w:r>
    </w:p>
    <w:p w14:paraId="24A636F0" w14:textId="540061E8" w:rsidR="00327940" w:rsidRPr="00503A31" w:rsidRDefault="00503A31" w:rsidP="003533DF">
      <w:pPr>
        <w:numPr>
          <w:ilvl w:val="0"/>
          <w:numId w:val="5"/>
        </w:numPr>
        <w:tabs>
          <w:tab w:val="clear" w:pos="533"/>
        </w:tabs>
        <w:ind w:left="-283"/>
        <w:jc w:val="both"/>
        <w:rPr>
          <w:rFonts w:asciiTheme="majorHAnsi" w:hAnsiTheme="majorHAnsi"/>
          <w:sz w:val="21"/>
          <w:szCs w:val="21"/>
        </w:rPr>
      </w:pPr>
      <w:r w:rsidRPr="00503A31">
        <w:rPr>
          <w:rFonts w:asciiTheme="majorHAnsi" w:hAnsiTheme="majorHAnsi"/>
          <w:b/>
          <w:bCs/>
          <w:sz w:val="21"/>
          <w:szCs w:val="21"/>
        </w:rPr>
        <w:t>Attended international audits</w:t>
      </w:r>
      <w:r>
        <w:rPr>
          <w:rFonts w:asciiTheme="majorHAnsi" w:hAnsiTheme="majorHAnsi"/>
          <w:b/>
          <w:bCs/>
          <w:sz w:val="21"/>
          <w:szCs w:val="21"/>
        </w:rPr>
        <w:t xml:space="preserve"> and plan internal audits, as well as lead follow-up and </w:t>
      </w:r>
      <w:r w:rsidR="00BD60BA">
        <w:rPr>
          <w:rFonts w:asciiTheme="majorHAnsi" w:hAnsiTheme="majorHAnsi"/>
          <w:b/>
          <w:bCs/>
          <w:sz w:val="21"/>
          <w:szCs w:val="21"/>
        </w:rPr>
        <w:t xml:space="preserve">corrective action </w:t>
      </w:r>
      <w:r w:rsidR="00BD60BA" w:rsidRPr="00BD60BA">
        <w:rPr>
          <w:rFonts w:asciiTheme="majorHAnsi" w:hAnsiTheme="majorHAnsi"/>
          <w:sz w:val="21"/>
          <w:szCs w:val="21"/>
        </w:rPr>
        <w:t>o</w:t>
      </w:r>
      <w:r w:rsidRPr="00BD60BA">
        <w:rPr>
          <w:rFonts w:asciiTheme="majorHAnsi" w:hAnsiTheme="majorHAnsi"/>
          <w:sz w:val="21"/>
          <w:szCs w:val="21"/>
        </w:rPr>
        <w:t xml:space="preserve">f reported findings, identified risks, and non-compliance issues. </w:t>
      </w:r>
    </w:p>
    <w:p w14:paraId="185897EB" w14:textId="4F04997E" w:rsidR="00A65AF1" w:rsidRDefault="00A65AF1" w:rsidP="003533DF">
      <w:pPr>
        <w:numPr>
          <w:ilvl w:val="0"/>
          <w:numId w:val="5"/>
        </w:numPr>
        <w:tabs>
          <w:tab w:val="clear" w:pos="533"/>
        </w:tabs>
        <w:ind w:left="-283"/>
        <w:jc w:val="both"/>
        <w:rPr>
          <w:rFonts w:asciiTheme="majorHAnsi" w:hAnsiTheme="majorHAnsi"/>
          <w:sz w:val="21"/>
          <w:szCs w:val="21"/>
        </w:rPr>
      </w:pPr>
      <w:bookmarkStart w:id="4" w:name="_Hlk25330660"/>
      <w:r w:rsidRPr="00503A31">
        <w:rPr>
          <w:rFonts w:asciiTheme="majorHAnsi" w:hAnsiTheme="majorHAnsi"/>
          <w:b/>
          <w:bCs/>
          <w:sz w:val="21"/>
          <w:szCs w:val="21"/>
        </w:rPr>
        <w:t>Promote</w:t>
      </w:r>
      <w:r w:rsidR="00503A31" w:rsidRPr="00503A31">
        <w:rPr>
          <w:rFonts w:asciiTheme="majorHAnsi" w:hAnsiTheme="majorHAnsi"/>
          <w:b/>
          <w:bCs/>
          <w:sz w:val="21"/>
          <w:szCs w:val="21"/>
        </w:rPr>
        <w:t>d</w:t>
      </w:r>
      <w:r w:rsidRPr="00503A31">
        <w:rPr>
          <w:rFonts w:asciiTheme="majorHAnsi" w:hAnsiTheme="majorHAnsi"/>
          <w:b/>
          <w:bCs/>
          <w:sz w:val="21"/>
          <w:szCs w:val="21"/>
        </w:rPr>
        <w:t xml:space="preserve"> corporate governance</w:t>
      </w:r>
      <w:r w:rsidR="00503A31" w:rsidRPr="00503A31">
        <w:rPr>
          <w:rFonts w:asciiTheme="majorHAnsi" w:hAnsiTheme="majorHAnsi"/>
          <w:b/>
          <w:bCs/>
          <w:sz w:val="21"/>
          <w:szCs w:val="21"/>
        </w:rPr>
        <w:t xml:space="preserve"> in streamlining accounting processes </w:t>
      </w:r>
      <w:r w:rsidR="00503A31" w:rsidRPr="00503A31">
        <w:rPr>
          <w:rFonts w:asciiTheme="majorHAnsi" w:hAnsiTheme="majorHAnsi"/>
          <w:sz w:val="21"/>
          <w:szCs w:val="21"/>
        </w:rPr>
        <w:t xml:space="preserve">and revising operational policies to ensure adherence to tax policy and regulatory requirements. </w:t>
      </w:r>
    </w:p>
    <w:bookmarkEnd w:id="4"/>
    <w:p w14:paraId="26ACD218" w14:textId="6842A376" w:rsidR="00BD60BA" w:rsidRPr="00BD60BA" w:rsidRDefault="00BD60BA" w:rsidP="003533DF">
      <w:pPr>
        <w:numPr>
          <w:ilvl w:val="0"/>
          <w:numId w:val="5"/>
        </w:numPr>
        <w:tabs>
          <w:tab w:val="clear" w:pos="533"/>
        </w:tabs>
        <w:ind w:left="-283"/>
        <w:jc w:val="both"/>
        <w:rPr>
          <w:rFonts w:asciiTheme="majorHAnsi" w:hAnsiTheme="majorHAnsi"/>
          <w:sz w:val="21"/>
          <w:szCs w:val="21"/>
        </w:rPr>
      </w:pPr>
      <w:r w:rsidRPr="00BD60BA">
        <w:rPr>
          <w:rFonts w:asciiTheme="majorHAnsi" w:hAnsiTheme="majorHAnsi"/>
          <w:b/>
          <w:bCs/>
          <w:sz w:val="21"/>
          <w:szCs w:val="21"/>
        </w:rPr>
        <w:t xml:space="preserve">Planned and executed recovery plans </w:t>
      </w:r>
      <w:r w:rsidRPr="00BD60BA">
        <w:rPr>
          <w:rFonts w:asciiTheme="majorHAnsi" w:hAnsiTheme="majorHAnsi"/>
          <w:sz w:val="21"/>
          <w:szCs w:val="21"/>
        </w:rPr>
        <w:t xml:space="preserve">to address excess expenditures, cost variances, and </w:t>
      </w:r>
      <w:r w:rsidR="005E2B7C" w:rsidRPr="00BD60BA">
        <w:rPr>
          <w:rFonts w:asciiTheme="majorHAnsi" w:hAnsiTheme="majorHAnsi"/>
          <w:sz w:val="21"/>
          <w:szCs w:val="21"/>
        </w:rPr>
        <w:t>high-risk</w:t>
      </w:r>
      <w:r w:rsidRPr="00BD60BA">
        <w:rPr>
          <w:rFonts w:asciiTheme="majorHAnsi" w:hAnsiTheme="majorHAnsi"/>
          <w:sz w:val="21"/>
          <w:szCs w:val="21"/>
        </w:rPr>
        <w:t xml:space="preserve"> audit areas. </w:t>
      </w:r>
    </w:p>
    <w:p w14:paraId="66DF2F9D" w14:textId="1B328BB4" w:rsidR="00A65AF1" w:rsidRDefault="00A65AF1" w:rsidP="00216CE4">
      <w:pPr>
        <w:rPr>
          <w:rFonts w:asciiTheme="majorHAnsi" w:hAnsiTheme="majorHAnsi"/>
          <w:b/>
          <w:bCs/>
          <w:color w:val="FF0000"/>
          <w:sz w:val="21"/>
          <w:szCs w:val="21"/>
        </w:rPr>
      </w:pPr>
    </w:p>
    <w:p w14:paraId="3F9570FB" w14:textId="4623E91D" w:rsidR="00A65AF1" w:rsidRPr="00327940" w:rsidRDefault="00A65AF1" w:rsidP="00216CE4">
      <w:pPr>
        <w:tabs>
          <w:tab w:val="right" w:pos="9936"/>
        </w:tabs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ACCOUNTS PAYABLE</w:t>
      </w:r>
      <w:r w:rsidR="00BD60BA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E2B7C">
        <w:rPr>
          <w:rFonts w:asciiTheme="majorHAnsi" w:hAnsiTheme="majorHAnsi"/>
          <w:b/>
          <w:bCs/>
          <w:sz w:val="21"/>
          <w:szCs w:val="21"/>
        </w:rPr>
        <w:t>CHIEF</w:t>
      </w:r>
      <w:r>
        <w:rPr>
          <w:rFonts w:asciiTheme="majorHAnsi" w:hAnsiTheme="majorHAnsi"/>
          <w:b/>
          <w:bCs/>
          <w:sz w:val="21"/>
          <w:szCs w:val="21"/>
        </w:rPr>
        <w:t xml:space="preserve">, </w:t>
      </w:r>
      <w:r w:rsidRPr="003609A8">
        <w:rPr>
          <w:rFonts w:asciiTheme="majorHAnsi" w:hAnsiTheme="majorHAnsi"/>
          <w:sz w:val="21"/>
          <w:szCs w:val="21"/>
        </w:rPr>
        <w:t>ROCHE MEXICO</w:t>
      </w:r>
      <w:r>
        <w:rPr>
          <w:rFonts w:asciiTheme="majorHAnsi" w:hAnsiTheme="majorHAnsi"/>
          <w:sz w:val="21"/>
          <w:szCs w:val="21"/>
        </w:rPr>
        <w:t>, 20</w:t>
      </w:r>
      <w:r w:rsidR="00300A41">
        <w:rPr>
          <w:rFonts w:asciiTheme="majorHAnsi" w:hAnsiTheme="majorHAnsi"/>
          <w:sz w:val="21"/>
          <w:szCs w:val="21"/>
        </w:rPr>
        <w:t>05</w:t>
      </w:r>
      <w:r>
        <w:rPr>
          <w:rFonts w:asciiTheme="majorHAnsi" w:hAnsiTheme="majorHAnsi"/>
          <w:sz w:val="21"/>
          <w:szCs w:val="21"/>
        </w:rPr>
        <w:t xml:space="preserve"> - 201</w:t>
      </w:r>
      <w:r w:rsidR="00300A41">
        <w:rPr>
          <w:rFonts w:asciiTheme="majorHAnsi" w:hAnsiTheme="majorHAnsi"/>
          <w:sz w:val="21"/>
          <w:szCs w:val="21"/>
        </w:rPr>
        <w:t>0</w:t>
      </w:r>
    </w:p>
    <w:p w14:paraId="631C1F87" w14:textId="3D492DE6" w:rsidR="00A65AF1" w:rsidRPr="00FC6B9B" w:rsidRDefault="00BD60BA" w:rsidP="00216CE4">
      <w:pPr>
        <w:jc w:val="both"/>
        <w:rPr>
          <w:rFonts w:asciiTheme="majorHAnsi" w:hAnsiTheme="majorHAnsi"/>
          <w:i/>
          <w:iCs/>
          <w:sz w:val="21"/>
          <w:szCs w:val="21"/>
        </w:rPr>
      </w:pPr>
      <w:r w:rsidRPr="00FC6B9B">
        <w:rPr>
          <w:rFonts w:asciiTheme="majorHAnsi" w:hAnsiTheme="majorHAnsi"/>
          <w:i/>
          <w:iCs/>
          <w:sz w:val="21"/>
          <w:szCs w:val="21"/>
        </w:rPr>
        <w:t xml:space="preserve">Develop, train, and supervise team of accounting specialists in day-to-day operations of procurement, invoicing, payment processing, account reconciliation, vendor management, and reporting processes. </w:t>
      </w:r>
      <w:r w:rsidR="00150A76">
        <w:rPr>
          <w:rFonts w:asciiTheme="majorHAnsi" w:hAnsiTheme="majorHAnsi"/>
          <w:i/>
          <w:iCs/>
          <w:sz w:val="21"/>
          <w:szCs w:val="21"/>
        </w:rPr>
        <w:t xml:space="preserve">Stablish GR/IR </w:t>
      </w:r>
      <w:r w:rsidR="00DC65E1">
        <w:rPr>
          <w:rFonts w:asciiTheme="majorHAnsi" w:hAnsiTheme="majorHAnsi"/>
          <w:i/>
          <w:iCs/>
          <w:sz w:val="21"/>
          <w:szCs w:val="21"/>
        </w:rPr>
        <w:t>KPI as efficiency control.</w:t>
      </w:r>
    </w:p>
    <w:p w14:paraId="3297DA7F" w14:textId="4B673769" w:rsidR="00BD60BA" w:rsidRDefault="00BD60BA" w:rsidP="00216CE4">
      <w:pPr>
        <w:numPr>
          <w:ilvl w:val="0"/>
          <w:numId w:val="5"/>
        </w:numPr>
        <w:tabs>
          <w:tab w:val="clear" w:pos="533"/>
        </w:tabs>
        <w:ind w:left="0"/>
        <w:rPr>
          <w:rFonts w:asciiTheme="majorHAnsi" w:hAnsiTheme="majorHAnsi"/>
          <w:sz w:val="21"/>
          <w:szCs w:val="21"/>
        </w:rPr>
      </w:pPr>
      <w:bookmarkStart w:id="5" w:name="_Hlk25330675"/>
      <w:r>
        <w:rPr>
          <w:rFonts w:asciiTheme="majorHAnsi" w:hAnsiTheme="majorHAnsi"/>
          <w:b/>
          <w:bCs/>
          <w:sz w:val="21"/>
          <w:szCs w:val="21"/>
        </w:rPr>
        <w:t xml:space="preserve">Established a Standard Cost Calculation process across finance, logistics, and production, </w:t>
      </w:r>
      <w:r w:rsidRPr="00C30711">
        <w:rPr>
          <w:rFonts w:asciiTheme="majorHAnsi" w:hAnsiTheme="majorHAnsi"/>
          <w:sz w:val="21"/>
          <w:szCs w:val="21"/>
        </w:rPr>
        <w:t xml:space="preserve">developed an accounts payable model of services, and </w:t>
      </w:r>
      <w:r w:rsidR="009C5215" w:rsidRPr="00C30711">
        <w:rPr>
          <w:rFonts w:asciiTheme="majorHAnsi" w:hAnsiTheme="majorHAnsi"/>
          <w:sz w:val="21"/>
          <w:szCs w:val="21"/>
        </w:rPr>
        <w:t>assisted Brazilian</w:t>
      </w:r>
      <w:r w:rsidRPr="00C30711">
        <w:rPr>
          <w:rFonts w:asciiTheme="majorHAnsi" w:hAnsiTheme="majorHAnsi"/>
          <w:sz w:val="21"/>
          <w:szCs w:val="21"/>
        </w:rPr>
        <w:t xml:space="preserve"> and Mexico Affiliate Operations, including Service Share Center </w:t>
      </w:r>
      <w:proofErr w:type="spellStart"/>
      <w:r w:rsidRPr="00C30711">
        <w:rPr>
          <w:rFonts w:asciiTheme="majorHAnsi" w:hAnsiTheme="majorHAnsi"/>
          <w:sz w:val="21"/>
          <w:szCs w:val="21"/>
        </w:rPr>
        <w:t>Latam</w:t>
      </w:r>
      <w:proofErr w:type="spellEnd"/>
      <w:r w:rsidRPr="00C30711">
        <w:rPr>
          <w:rFonts w:asciiTheme="majorHAnsi" w:hAnsiTheme="majorHAnsi"/>
          <w:sz w:val="21"/>
          <w:szCs w:val="21"/>
        </w:rPr>
        <w:t xml:space="preserve">. </w:t>
      </w:r>
    </w:p>
    <w:bookmarkEnd w:id="5"/>
    <w:p w14:paraId="42377D8E" w14:textId="37C35C1A" w:rsidR="00BD60BA" w:rsidRPr="00FC6B9B" w:rsidRDefault="00BD60BA" w:rsidP="00216CE4">
      <w:pPr>
        <w:numPr>
          <w:ilvl w:val="0"/>
          <w:numId w:val="5"/>
        </w:numPr>
        <w:tabs>
          <w:tab w:val="clear" w:pos="533"/>
        </w:tabs>
        <w:ind w:left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Improved overall department accuracy and team performance </w:t>
      </w:r>
      <w:r w:rsidRPr="00FC6B9B">
        <w:rPr>
          <w:rFonts w:asciiTheme="majorHAnsi" w:hAnsiTheme="majorHAnsi"/>
          <w:sz w:val="21"/>
          <w:szCs w:val="21"/>
        </w:rPr>
        <w:t xml:space="preserve">by </w:t>
      </w:r>
      <w:r w:rsidR="00FC6B9B" w:rsidRPr="00FC6B9B">
        <w:rPr>
          <w:rFonts w:asciiTheme="majorHAnsi" w:hAnsiTheme="majorHAnsi"/>
          <w:sz w:val="21"/>
          <w:szCs w:val="21"/>
        </w:rPr>
        <w:t xml:space="preserve">upgrading and </w:t>
      </w:r>
      <w:r w:rsidRPr="00FC6B9B">
        <w:rPr>
          <w:rFonts w:asciiTheme="majorHAnsi" w:hAnsiTheme="majorHAnsi"/>
          <w:sz w:val="21"/>
          <w:szCs w:val="21"/>
        </w:rPr>
        <w:t>transiti</w:t>
      </w:r>
      <w:r w:rsidR="00C900F6" w:rsidRPr="00FC6B9B">
        <w:rPr>
          <w:rFonts w:asciiTheme="majorHAnsi" w:hAnsiTheme="majorHAnsi"/>
          <w:sz w:val="21"/>
          <w:szCs w:val="21"/>
        </w:rPr>
        <w:t>on</w:t>
      </w:r>
      <w:r w:rsidR="00FC6B9B" w:rsidRPr="00FC6B9B">
        <w:rPr>
          <w:rFonts w:asciiTheme="majorHAnsi" w:hAnsiTheme="majorHAnsi"/>
          <w:sz w:val="21"/>
          <w:szCs w:val="21"/>
        </w:rPr>
        <w:t>ing internal A</w:t>
      </w:r>
      <w:r w:rsidR="002E253A">
        <w:rPr>
          <w:rFonts w:asciiTheme="majorHAnsi" w:hAnsiTheme="majorHAnsi"/>
          <w:sz w:val="21"/>
          <w:szCs w:val="21"/>
        </w:rPr>
        <w:t xml:space="preserve">ccounts </w:t>
      </w:r>
      <w:r w:rsidR="00FC6B9B" w:rsidRPr="00FC6B9B">
        <w:rPr>
          <w:rFonts w:asciiTheme="majorHAnsi" w:hAnsiTheme="majorHAnsi"/>
          <w:sz w:val="21"/>
          <w:szCs w:val="21"/>
        </w:rPr>
        <w:t>P</w:t>
      </w:r>
      <w:r w:rsidR="002E253A">
        <w:rPr>
          <w:rFonts w:asciiTheme="majorHAnsi" w:hAnsiTheme="majorHAnsi"/>
          <w:sz w:val="21"/>
          <w:szCs w:val="21"/>
        </w:rPr>
        <w:t>ayable</w:t>
      </w:r>
      <w:r w:rsidR="00FC6B9B" w:rsidRPr="00FC6B9B">
        <w:rPr>
          <w:rFonts w:asciiTheme="majorHAnsi" w:hAnsiTheme="majorHAnsi"/>
          <w:sz w:val="21"/>
          <w:szCs w:val="21"/>
        </w:rPr>
        <w:t xml:space="preserve"> tools </w:t>
      </w:r>
      <w:r w:rsidR="00FC6B9B">
        <w:rPr>
          <w:rFonts w:asciiTheme="majorHAnsi" w:hAnsiTheme="majorHAnsi"/>
          <w:sz w:val="21"/>
          <w:szCs w:val="21"/>
        </w:rPr>
        <w:t xml:space="preserve">and reporting systems. </w:t>
      </w:r>
      <w:r w:rsidR="002E253A">
        <w:rPr>
          <w:rFonts w:asciiTheme="majorHAnsi" w:hAnsiTheme="majorHAnsi"/>
          <w:sz w:val="21"/>
          <w:szCs w:val="21"/>
        </w:rPr>
        <w:t xml:space="preserve">SAP-AMEX-ARIBA interface. </w:t>
      </w:r>
    </w:p>
    <w:p w14:paraId="2E1E3AAF" w14:textId="04FB6E0D" w:rsidR="00BD60BA" w:rsidRDefault="00BD60BA" w:rsidP="00216CE4">
      <w:pPr>
        <w:numPr>
          <w:ilvl w:val="0"/>
          <w:numId w:val="5"/>
        </w:numPr>
        <w:tabs>
          <w:tab w:val="clear" w:pos="533"/>
        </w:tabs>
        <w:ind w:left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Tracked and maintained regional KPI compliance </w:t>
      </w:r>
      <w:r w:rsidR="00FC6B9B">
        <w:rPr>
          <w:rFonts w:asciiTheme="majorHAnsi" w:hAnsiTheme="majorHAnsi"/>
          <w:sz w:val="21"/>
          <w:szCs w:val="21"/>
        </w:rPr>
        <w:t>in</w:t>
      </w:r>
      <w:r w:rsidRPr="00BD60BA">
        <w:rPr>
          <w:rFonts w:asciiTheme="majorHAnsi" w:hAnsiTheme="majorHAnsi"/>
          <w:sz w:val="21"/>
          <w:szCs w:val="21"/>
        </w:rPr>
        <w:t xml:space="preserve"> payment processing, invoice turnaround, antiquity of GR/IR, and advance payments objectives. </w:t>
      </w:r>
    </w:p>
    <w:p w14:paraId="52937437" w14:textId="7DDE44CF" w:rsidR="003609A8" w:rsidRDefault="003609A8" w:rsidP="00216CE4">
      <w:pPr>
        <w:rPr>
          <w:rFonts w:asciiTheme="majorHAnsi" w:hAnsiTheme="majorHAnsi"/>
          <w:sz w:val="21"/>
          <w:szCs w:val="21"/>
        </w:rPr>
      </w:pPr>
    </w:p>
    <w:p w14:paraId="6EFE9C9C" w14:textId="65722F53" w:rsidR="00C30711" w:rsidRPr="00FC6B9B" w:rsidRDefault="00D12B6F" w:rsidP="00216CE4">
      <w:pPr>
        <w:rPr>
          <w:rFonts w:asciiTheme="majorHAnsi" w:hAnsiTheme="majorHAnsi"/>
          <w:b/>
          <w:bCs/>
          <w:sz w:val="21"/>
          <w:szCs w:val="21"/>
        </w:rPr>
      </w:pPr>
      <w:r w:rsidRPr="00FC6B9B">
        <w:rPr>
          <w:rFonts w:asciiTheme="majorHAnsi" w:hAnsiTheme="majorHAnsi"/>
          <w:b/>
          <w:bCs/>
          <w:sz w:val="21"/>
          <w:szCs w:val="21"/>
        </w:rPr>
        <w:t>Pharma Budget Analyst</w:t>
      </w:r>
      <w:r w:rsidR="00E76633">
        <w:rPr>
          <w:rFonts w:asciiTheme="majorHAnsi" w:hAnsiTheme="majorHAnsi"/>
          <w:b/>
          <w:bCs/>
          <w:sz w:val="21"/>
          <w:szCs w:val="21"/>
        </w:rPr>
        <w:t>, ROCHE 2004-2005</w:t>
      </w:r>
    </w:p>
    <w:p w14:paraId="42B4F106" w14:textId="66E4C755" w:rsidR="00D12B6F" w:rsidRPr="00FC6B9B" w:rsidRDefault="00D12B6F" w:rsidP="00216CE4">
      <w:pPr>
        <w:rPr>
          <w:rFonts w:asciiTheme="majorHAnsi" w:hAnsiTheme="majorHAnsi"/>
          <w:sz w:val="21"/>
          <w:szCs w:val="21"/>
        </w:rPr>
      </w:pPr>
      <w:r w:rsidRPr="00FC6B9B">
        <w:rPr>
          <w:rFonts w:asciiTheme="majorHAnsi" w:hAnsiTheme="majorHAnsi"/>
          <w:sz w:val="21"/>
          <w:szCs w:val="21"/>
        </w:rPr>
        <w:t xml:space="preserve">Direct report to Finance Director in financial analysis and forecasting of 4 local affiliate operations. </w:t>
      </w:r>
      <w:r w:rsidR="00F5363D">
        <w:rPr>
          <w:rFonts w:asciiTheme="majorHAnsi" w:hAnsiTheme="majorHAnsi"/>
          <w:sz w:val="21"/>
          <w:szCs w:val="21"/>
        </w:rPr>
        <w:t>Get approval and report to Roche S</w:t>
      </w:r>
      <w:r w:rsidR="009C5215">
        <w:rPr>
          <w:rFonts w:asciiTheme="majorHAnsi" w:hAnsiTheme="majorHAnsi"/>
          <w:sz w:val="21"/>
          <w:szCs w:val="21"/>
        </w:rPr>
        <w:t>witzerland by magnitude and SAP</w:t>
      </w:r>
      <w:r w:rsidR="00FB2B53">
        <w:rPr>
          <w:rFonts w:asciiTheme="majorHAnsi" w:hAnsiTheme="majorHAnsi"/>
          <w:sz w:val="21"/>
          <w:szCs w:val="21"/>
        </w:rPr>
        <w:t xml:space="preserve"> systems.</w:t>
      </w:r>
      <w:r w:rsidR="00F5363D">
        <w:rPr>
          <w:rFonts w:asciiTheme="majorHAnsi" w:hAnsiTheme="majorHAnsi"/>
          <w:sz w:val="21"/>
          <w:szCs w:val="21"/>
        </w:rPr>
        <w:t xml:space="preserve"> </w:t>
      </w:r>
    </w:p>
    <w:p w14:paraId="3D4898F9" w14:textId="77777777" w:rsidR="00D12B6F" w:rsidRPr="00FC6B9B" w:rsidRDefault="00D12B6F" w:rsidP="00216CE4">
      <w:pPr>
        <w:rPr>
          <w:rFonts w:asciiTheme="majorHAnsi" w:hAnsiTheme="majorHAnsi"/>
          <w:sz w:val="21"/>
          <w:szCs w:val="21"/>
        </w:rPr>
      </w:pPr>
    </w:p>
    <w:p w14:paraId="06CAB501" w14:textId="499A0267" w:rsidR="00D12B6F" w:rsidRPr="00FC6B9B" w:rsidRDefault="00D12B6F" w:rsidP="00216CE4">
      <w:pPr>
        <w:rPr>
          <w:rFonts w:asciiTheme="majorHAnsi" w:hAnsiTheme="majorHAnsi"/>
          <w:b/>
          <w:bCs/>
          <w:sz w:val="21"/>
          <w:szCs w:val="21"/>
        </w:rPr>
      </w:pPr>
      <w:r w:rsidRPr="00FC6B9B">
        <w:rPr>
          <w:rFonts w:asciiTheme="majorHAnsi" w:hAnsiTheme="majorHAnsi"/>
          <w:b/>
          <w:bCs/>
          <w:sz w:val="21"/>
          <w:szCs w:val="21"/>
        </w:rPr>
        <w:t>Cost Control Specialist</w:t>
      </w:r>
      <w:r w:rsidR="00E76633">
        <w:rPr>
          <w:rFonts w:asciiTheme="majorHAnsi" w:hAnsiTheme="majorHAnsi"/>
          <w:b/>
          <w:bCs/>
          <w:sz w:val="21"/>
          <w:szCs w:val="21"/>
        </w:rPr>
        <w:t>, ROCHE 2000- 2004</w:t>
      </w:r>
    </w:p>
    <w:p w14:paraId="36404427" w14:textId="78CAE446" w:rsidR="003609A8" w:rsidRPr="00FC6B9B" w:rsidRDefault="00963FC6" w:rsidP="005104D4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sz w:val="21"/>
          <w:szCs w:val="21"/>
        </w:rPr>
      </w:pPr>
      <w:r w:rsidRPr="005104D4">
        <w:rPr>
          <w:rFonts w:asciiTheme="majorHAnsi" w:hAnsiTheme="majorHAnsi"/>
          <w:sz w:val="21"/>
          <w:szCs w:val="21"/>
        </w:rPr>
        <w:t>•</w:t>
      </w:r>
      <w:r>
        <w:rPr>
          <w:rFonts w:asciiTheme="majorHAnsi" w:hAnsiTheme="majorHAnsi"/>
          <w:sz w:val="21"/>
          <w:szCs w:val="21"/>
        </w:rPr>
        <w:t xml:space="preserve"> </w:t>
      </w:r>
      <w:r w:rsidR="00DF1E1E" w:rsidRPr="005104D4">
        <w:rPr>
          <w:rFonts w:asciiTheme="majorHAnsi" w:hAnsiTheme="majorHAnsi"/>
          <w:sz w:val="21"/>
          <w:szCs w:val="21"/>
        </w:rPr>
        <w:t xml:space="preserve">Prepare the cost </w:t>
      </w:r>
      <w:r w:rsidR="00FF6A96" w:rsidRPr="005104D4">
        <w:rPr>
          <w:rFonts w:asciiTheme="majorHAnsi" w:hAnsiTheme="majorHAnsi"/>
          <w:sz w:val="21"/>
          <w:szCs w:val="21"/>
        </w:rPr>
        <w:t>standard</w:t>
      </w:r>
      <w:r w:rsidR="005104D4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of </w:t>
      </w:r>
      <w:r w:rsidR="00DF1E1E" w:rsidRPr="005104D4">
        <w:rPr>
          <w:rFonts w:asciiTheme="majorHAnsi" w:hAnsiTheme="majorHAnsi"/>
          <w:sz w:val="21"/>
          <w:szCs w:val="21"/>
        </w:rPr>
        <w:t>Roche products for 178 SKU</w:t>
      </w:r>
      <w:r w:rsidR="00DF1E1E" w:rsidRPr="005104D4">
        <w:rPr>
          <w:rFonts w:asciiTheme="majorHAnsi" w:hAnsiTheme="majorHAnsi"/>
          <w:sz w:val="21"/>
          <w:szCs w:val="21"/>
        </w:rPr>
        <w:br/>
        <w:t>• Report manufacturing cost variations to the production manager</w:t>
      </w:r>
      <w:r>
        <w:rPr>
          <w:rFonts w:asciiTheme="majorHAnsi" w:hAnsiTheme="majorHAnsi"/>
          <w:sz w:val="21"/>
          <w:szCs w:val="21"/>
        </w:rPr>
        <w:t xml:space="preserve"> and put in control under +</w:t>
      </w:r>
      <w:r w:rsidR="00C75884">
        <w:rPr>
          <w:rFonts w:asciiTheme="majorHAnsi" w:hAnsiTheme="majorHAnsi"/>
          <w:sz w:val="21"/>
          <w:szCs w:val="21"/>
        </w:rPr>
        <w:t>/- 3%</w:t>
      </w:r>
      <w:r w:rsidR="00DF1E1E" w:rsidRPr="005104D4">
        <w:rPr>
          <w:rFonts w:asciiTheme="majorHAnsi" w:hAnsiTheme="majorHAnsi"/>
          <w:sz w:val="21"/>
          <w:szCs w:val="21"/>
        </w:rPr>
        <w:br/>
        <w:t>• Prepare the income statement and reconcile expenses from CO to FI in ERP SAP</w:t>
      </w:r>
      <w:r w:rsidR="00DF1E1E" w:rsidRPr="005104D4">
        <w:rPr>
          <w:rFonts w:asciiTheme="majorHAnsi" w:hAnsiTheme="majorHAnsi"/>
          <w:sz w:val="21"/>
          <w:szCs w:val="21"/>
        </w:rPr>
        <w:br/>
        <w:t>• Booking and control of import expenses and report of VAT for imports</w:t>
      </w:r>
      <w:r w:rsidR="00DF1E1E" w:rsidRPr="005104D4">
        <w:rPr>
          <w:rFonts w:asciiTheme="majorHAnsi" w:hAnsiTheme="majorHAnsi"/>
          <w:sz w:val="21"/>
          <w:szCs w:val="21"/>
        </w:rPr>
        <w:br/>
        <w:t>• Prepare the purchase electronic file to determine and support transfer prices</w:t>
      </w:r>
      <w:r w:rsidR="00DF1E1E" w:rsidRPr="005104D4">
        <w:rPr>
          <w:rFonts w:asciiTheme="majorHAnsi" w:hAnsiTheme="majorHAnsi"/>
          <w:sz w:val="21"/>
          <w:szCs w:val="21"/>
        </w:rPr>
        <w:br/>
        <w:t>• Prepare the business case for the first export of Psychotropic product to the USA</w:t>
      </w:r>
      <w:r w:rsidR="00DF1E1E" w:rsidRPr="005104D4">
        <w:rPr>
          <w:rFonts w:asciiTheme="majorHAnsi" w:hAnsiTheme="majorHAnsi"/>
          <w:sz w:val="21"/>
          <w:szCs w:val="21"/>
        </w:rPr>
        <w:br/>
      </w:r>
      <w:r w:rsidR="00DF1E1E" w:rsidRPr="005104D4">
        <w:rPr>
          <w:rFonts w:asciiTheme="majorHAnsi" w:hAnsiTheme="majorHAnsi"/>
          <w:sz w:val="21"/>
          <w:szCs w:val="21"/>
        </w:rPr>
        <w:lastRenderedPageBreak/>
        <w:t>• Dismantling of the beta-lactam plant and its products</w:t>
      </w:r>
      <w:r w:rsidR="00DF1E1E" w:rsidRPr="005104D4">
        <w:rPr>
          <w:rFonts w:asciiTheme="majorHAnsi" w:hAnsiTheme="majorHAnsi"/>
          <w:sz w:val="21"/>
          <w:szCs w:val="21"/>
        </w:rPr>
        <w:br/>
        <w:t>• Transfer transactional operations of ERP SAP to the Service Shared Center in Brazil</w:t>
      </w:r>
      <w:r w:rsidR="00D12B6F" w:rsidRPr="00FC6B9B">
        <w:rPr>
          <w:rFonts w:asciiTheme="majorHAnsi" w:hAnsiTheme="majorHAnsi"/>
          <w:sz w:val="21"/>
          <w:szCs w:val="21"/>
        </w:rPr>
        <w:t xml:space="preserve"> </w:t>
      </w:r>
    </w:p>
    <w:p w14:paraId="253D168B" w14:textId="77777777" w:rsidR="00155369" w:rsidRDefault="00155369" w:rsidP="00216CE4">
      <w:pPr>
        <w:rPr>
          <w:rFonts w:asciiTheme="majorHAnsi" w:hAnsiTheme="majorHAnsi"/>
          <w:b/>
          <w:bCs/>
          <w:sz w:val="21"/>
          <w:szCs w:val="21"/>
        </w:rPr>
      </w:pPr>
    </w:p>
    <w:p w14:paraId="03319BA1" w14:textId="373FCA35" w:rsidR="003609A8" w:rsidRPr="00FC6B9B" w:rsidRDefault="00D12B6F" w:rsidP="00216CE4">
      <w:pPr>
        <w:rPr>
          <w:rFonts w:asciiTheme="majorHAnsi" w:hAnsiTheme="majorHAnsi"/>
          <w:b/>
          <w:bCs/>
          <w:sz w:val="21"/>
          <w:szCs w:val="21"/>
        </w:rPr>
      </w:pPr>
      <w:r w:rsidRPr="00FC6B9B">
        <w:rPr>
          <w:rFonts w:asciiTheme="majorHAnsi" w:hAnsiTheme="majorHAnsi"/>
          <w:b/>
          <w:bCs/>
          <w:sz w:val="21"/>
          <w:szCs w:val="21"/>
        </w:rPr>
        <w:t>Accounting Analyst</w:t>
      </w:r>
      <w:r w:rsidR="00E76633">
        <w:rPr>
          <w:rFonts w:asciiTheme="majorHAnsi" w:hAnsiTheme="majorHAnsi"/>
          <w:b/>
          <w:bCs/>
          <w:sz w:val="21"/>
          <w:szCs w:val="21"/>
        </w:rPr>
        <w:t xml:space="preserve"> ROCHE 1998-2000</w:t>
      </w:r>
    </w:p>
    <w:bookmarkEnd w:id="3"/>
    <w:p w14:paraId="3E156415" w14:textId="11E16472" w:rsidR="005104D4" w:rsidRPr="005104D4" w:rsidRDefault="005104D4" w:rsidP="005104D4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sz w:val="21"/>
          <w:szCs w:val="21"/>
        </w:rPr>
      </w:pPr>
      <w:r w:rsidRPr="005104D4">
        <w:rPr>
          <w:rFonts w:asciiTheme="majorHAnsi" w:hAnsiTheme="majorHAnsi"/>
          <w:sz w:val="21"/>
          <w:szCs w:val="21"/>
        </w:rPr>
        <w:t>• Control of fixed asset invoices under construction of the chemical plant's production buildings.</w:t>
      </w:r>
    </w:p>
    <w:p w14:paraId="55AD6107" w14:textId="77777777" w:rsidR="005104D4" w:rsidRPr="005104D4" w:rsidRDefault="005104D4" w:rsidP="005104D4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sz w:val="21"/>
          <w:szCs w:val="21"/>
        </w:rPr>
      </w:pPr>
      <w:r w:rsidRPr="005104D4">
        <w:rPr>
          <w:rFonts w:asciiTheme="majorHAnsi" w:hAnsiTheme="majorHAnsi"/>
          <w:sz w:val="21"/>
          <w:szCs w:val="21"/>
        </w:rPr>
        <w:t>• Capitalization of assets, budget management and carry over</w:t>
      </w:r>
    </w:p>
    <w:p w14:paraId="77703CDB" w14:textId="77777777" w:rsidR="005104D4" w:rsidRPr="005104D4" w:rsidRDefault="005104D4" w:rsidP="005104D4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sz w:val="21"/>
          <w:szCs w:val="21"/>
        </w:rPr>
      </w:pPr>
      <w:r w:rsidRPr="005104D4">
        <w:rPr>
          <w:rFonts w:asciiTheme="majorHAnsi" w:hAnsiTheme="majorHAnsi"/>
          <w:sz w:val="21"/>
          <w:szCs w:val="21"/>
        </w:rPr>
        <w:t>• Control of payments to customs agents and prepare electronic file of import purchases</w:t>
      </w:r>
    </w:p>
    <w:p w14:paraId="27DB8C4E" w14:textId="77777777" w:rsidR="005104D4" w:rsidRPr="005104D4" w:rsidRDefault="005104D4" w:rsidP="005104D4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sz w:val="21"/>
          <w:szCs w:val="21"/>
        </w:rPr>
      </w:pPr>
      <w:r w:rsidRPr="005104D4">
        <w:rPr>
          <w:rFonts w:asciiTheme="majorHAnsi" w:hAnsiTheme="majorHAnsi"/>
          <w:sz w:val="21"/>
          <w:szCs w:val="21"/>
        </w:rPr>
        <w:t>• Prepare the budget of the chemical division and follow up with the managers of the chemical plant.</w:t>
      </w:r>
    </w:p>
    <w:p w14:paraId="2CA251CC" w14:textId="77777777" w:rsidR="005104D4" w:rsidRPr="005104D4" w:rsidRDefault="005104D4" w:rsidP="005104D4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sz w:val="21"/>
          <w:szCs w:val="21"/>
        </w:rPr>
      </w:pPr>
      <w:r w:rsidRPr="005104D4">
        <w:rPr>
          <w:rFonts w:asciiTheme="majorHAnsi" w:hAnsiTheme="majorHAnsi"/>
          <w:sz w:val="21"/>
          <w:szCs w:val="21"/>
        </w:rPr>
        <w:t>• Implement SAP in the FI Accounts Payable module.</w:t>
      </w:r>
    </w:p>
    <w:p w14:paraId="452FFCCD" w14:textId="75BECCA7" w:rsidR="000A2F40" w:rsidRDefault="005104D4" w:rsidP="005104D4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28"/>
          <w:szCs w:val="28"/>
        </w:rPr>
      </w:pPr>
      <w:r w:rsidRPr="005104D4">
        <w:rPr>
          <w:rFonts w:asciiTheme="majorHAnsi" w:hAnsiTheme="majorHAnsi"/>
          <w:sz w:val="21"/>
          <w:szCs w:val="21"/>
        </w:rPr>
        <w:t>• Improve the performance of manufacturing orders</w:t>
      </w:r>
      <w:r w:rsidR="003A31BE">
        <w:rPr>
          <w:rFonts w:asciiTheme="majorHAnsi" w:hAnsiTheme="majorHAnsi"/>
          <w:sz w:val="21"/>
          <w:szCs w:val="21"/>
        </w:rPr>
        <w:t xml:space="preserve"> resulting in </w:t>
      </w:r>
      <w:r w:rsidRPr="005104D4">
        <w:rPr>
          <w:rFonts w:asciiTheme="majorHAnsi" w:hAnsiTheme="majorHAnsi"/>
          <w:sz w:val="21"/>
          <w:szCs w:val="21"/>
        </w:rPr>
        <w:t xml:space="preserve">recovery of </w:t>
      </w:r>
      <w:proofErr w:type="spellStart"/>
      <w:r w:rsidRPr="005104D4">
        <w:rPr>
          <w:rFonts w:asciiTheme="majorHAnsi" w:hAnsiTheme="majorHAnsi"/>
          <w:sz w:val="21"/>
          <w:szCs w:val="21"/>
        </w:rPr>
        <w:t>Ibandronic</w:t>
      </w:r>
      <w:proofErr w:type="spellEnd"/>
      <w:r w:rsidRPr="005104D4">
        <w:rPr>
          <w:rFonts w:asciiTheme="majorHAnsi" w:hAnsiTheme="majorHAnsi"/>
          <w:sz w:val="21"/>
          <w:szCs w:val="21"/>
        </w:rPr>
        <w:t xml:space="preserve"> Acid during the NAPSO manufacturing process.</w:t>
      </w:r>
    </w:p>
    <w:p w14:paraId="35A7F0DB" w14:textId="77777777" w:rsidR="000A2F40" w:rsidRDefault="000A2F40" w:rsidP="00216CE4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28"/>
          <w:szCs w:val="28"/>
        </w:rPr>
      </w:pPr>
    </w:p>
    <w:p w14:paraId="6DC7B93E" w14:textId="77777777" w:rsidR="000A2F40" w:rsidRDefault="000A2F40" w:rsidP="00216CE4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28"/>
          <w:szCs w:val="28"/>
        </w:rPr>
      </w:pPr>
    </w:p>
    <w:p w14:paraId="3610AFFB" w14:textId="06CFD269" w:rsidR="008E45E9" w:rsidRPr="00327940" w:rsidRDefault="004E230D" w:rsidP="00216CE4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28"/>
          <w:szCs w:val="28"/>
        </w:rPr>
      </w:pPr>
      <w:r w:rsidRPr="00327940">
        <w:rPr>
          <w:rFonts w:asciiTheme="majorHAnsi" w:hAnsiTheme="majorHAnsi"/>
          <w:b/>
          <w:sz w:val="28"/>
          <w:szCs w:val="28"/>
        </w:rPr>
        <w:t>Education &amp; Credentials</w:t>
      </w:r>
    </w:p>
    <w:p w14:paraId="05D448B5" w14:textId="3BF5F742" w:rsidR="00D929AC" w:rsidRPr="00402E5E" w:rsidRDefault="00D929AC" w:rsidP="00216CE4">
      <w:pPr>
        <w:rPr>
          <w:rFonts w:asciiTheme="majorHAnsi" w:hAnsiTheme="majorHAnsi"/>
          <w:sz w:val="21"/>
          <w:szCs w:val="21"/>
        </w:rPr>
      </w:pPr>
    </w:p>
    <w:p w14:paraId="7A6AC481" w14:textId="77777777" w:rsidR="00D929AC" w:rsidRPr="00327940" w:rsidRDefault="00D929AC" w:rsidP="00216CE4">
      <w:pPr>
        <w:rPr>
          <w:rFonts w:asciiTheme="majorHAnsi" w:hAnsiTheme="majorHAnsi"/>
          <w:b/>
          <w:bCs/>
          <w:sz w:val="21"/>
          <w:szCs w:val="21"/>
        </w:rPr>
      </w:pPr>
    </w:p>
    <w:p w14:paraId="40DC2CAC" w14:textId="3D45EEEE" w:rsidR="00861ED9" w:rsidRPr="00327940" w:rsidRDefault="00D929AC" w:rsidP="00216CE4">
      <w:pPr>
        <w:rPr>
          <w:rFonts w:asciiTheme="majorHAnsi" w:hAnsiTheme="majorHAnsi"/>
          <w:b/>
          <w:bCs/>
          <w:sz w:val="21"/>
          <w:szCs w:val="21"/>
        </w:rPr>
      </w:pPr>
      <w:r w:rsidRPr="00327940">
        <w:rPr>
          <w:rFonts w:asciiTheme="majorHAnsi" w:hAnsiTheme="majorHAnsi"/>
          <w:b/>
          <w:bCs/>
          <w:sz w:val="21"/>
          <w:szCs w:val="21"/>
        </w:rPr>
        <w:t>Finance, Accounting</w:t>
      </w:r>
      <w:r w:rsidR="00861ED9" w:rsidRPr="00327940">
        <w:rPr>
          <w:rFonts w:asciiTheme="majorHAnsi" w:hAnsiTheme="majorHAnsi"/>
          <w:b/>
          <w:bCs/>
          <w:sz w:val="21"/>
          <w:szCs w:val="21"/>
        </w:rPr>
        <w:t xml:space="preserve"> &amp; </w:t>
      </w:r>
      <w:r w:rsidRPr="00327940">
        <w:rPr>
          <w:rFonts w:asciiTheme="majorHAnsi" w:hAnsiTheme="majorHAnsi"/>
          <w:b/>
          <w:bCs/>
          <w:sz w:val="21"/>
          <w:szCs w:val="21"/>
        </w:rPr>
        <w:t xml:space="preserve">Administration </w:t>
      </w:r>
      <w:r w:rsidR="00861ED9" w:rsidRPr="00327940">
        <w:rPr>
          <w:rFonts w:asciiTheme="majorHAnsi" w:hAnsiTheme="majorHAnsi"/>
          <w:b/>
          <w:bCs/>
          <w:sz w:val="21"/>
          <w:szCs w:val="21"/>
        </w:rPr>
        <w:t xml:space="preserve">Training: </w:t>
      </w:r>
    </w:p>
    <w:p w14:paraId="6FB1FC88" w14:textId="77777777" w:rsidR="00B2659A" w:rsidRDefault="00861ED9" w:rsidP="004E230D">
      <w:pPr>
        <w:rPr>
          <w:rFonts w:asciiTheme="majorHAnsi" w:hAnsiTheme="majorHAnsi"/>
          <w:sz w:val="21"/>
          <w:szCs w:val="21"/>
        </w:rPr>
      </w:pPr>
      <w:r w:rsidRPr="00327940">
        <w:rPr>
          <w:rFonts w:asciiTheme="majorHAnsi" w:hAnsiTheme="majorHAnsi"/>
          <w:sz w:val="21"/>
          <w:szCs w:val="21"/>
        </w:rPr>
        <w:t xml:space="preserve">Scientific </w:t>
      </w:r>
      <w:r w:rsidR="002B0337" w:rsidRPr="00327940">
        <w:rPr>
          <w:rFonts w:asciiTheme="majorHAnsi" w:hAnsiTheme="majorHAnsi"/>
          <w:sz w:val="21"/>
          <w:szCs w:val="21"/>
        </w:rPr>
        <w:t>Problem-Solving</w:t>
      </w:r>
      <w:r w:rsidRPr="00327940">
        <w:rPr>
          <w:rFonts w:asciiTheme="majorHAnsi" w:hAnsiTheme="majorHAnsi"/>
          <w:sz w:val="21"/>
          <w:szCs w:val="21"/>
        </w:rPr>
        <w:t xml:space="preserve"> Technique (2012),</w:t>
      </w:r>
      <w:r w:rsidR="00D929AC" w:rsidRPr="00327940">
        <w:rPr>
          <w:rFonts w:asciiTheme="majorHAnsi" w:hAnsiTheme="majorHAnsi"/>
          <w:sz w:val="21"/>
          <w:szCs w:val="21"/>
        </w:rPr>
        <w:t xml:space="preserve"> Professional &amp; Team Communication, American Management Association (2003), Standard Costs Study - CEFA (2000), SAP - Grupo Roche </w:t>
      </w:r>
      <w:proofErr w:type="spellStart"/>
      <w:r w:rsidR="00D929AC" w:rsidRPr="00327940">
        <w:rPr>
          <w:rFonts w:asciiTheme="majorHAnsi" w:hAnsiTheme="majorHAnsi"/>
          <w:sz w:val="21"/>
          <w:szCs w:val="21"/>
        </w:rPr>
        <w:t>Syntex</w:t>
      </w:r>
      <w:proofErr w:type="spellEnd"/>
      <w:r w:rsidR="00D929AC" w:rsidRPr="00327940">
        <w:rPr>
          <w:rFonts w:asciiTheme="majorHAnsi" w:hAnsiTheme="majorHAnsi"/>
          <w:sz w:val="21"/>
          <w:szCs w:val="21"/>
        </w:rPr>
        <w:t xml:space="preserve"> (2000), Business Statements re-expression and 5 Adjustments – CEFA (1998)</w:t>
      </w:r>
    </w:p>
    <w:p w14:paraId="12484B58" w14:textId="3B9574E3" w:rsidR="00861ED9" w:rsidRDefault="00861ED9" w:rsidP="004E230D">
      <w:pPr>
        <w:rPr>
          <w:rFonts w:asciiTheme="majorHAnsi" w:hAnsiTheme="majorHAnsi"/>
          <w:b/>
          <w:bCs/>
          <w:color w:val="FF0000"/>
          <w:sz w:val="21"/>
          <w:szCs w:val="21"/>
        </w:rPr>
      </w:pPr>
      <w:r w:rsidRPr="00327940">
        <w:rPr>
          <w:rFonts w:asciiTheme="majorHAnsi" w:hAnsiTheme="majorHAnsi"/>
          <w:color w:val="FF0000"/>
          <w:sz w:val="21"/>
          <w:szCs w:val="21"/>
        </w:rPr>
        <w:tab/>
      </w:r>
      <w:r w:rsidRPr="00327940">
        <w:rPr>
          <w:rFonts w:asciiTheme="majorHAnsi" w:hAnsiTheme="majorHAnsi"/>
          <w:b/>
          <w:bCs/>
          <w:color w:val="FF0000"/>
          <w:sz w:val="21"/>
          <w:szCs w:val="21"/>
        </w:rPr>
        <w:t xml:space="preserve"> </w:t>
      </w:r>
    </w:p>
    <w:p w14:paraId="1D567660" w14:textId="77777777" w:rsidR="00B2659A" w:rsidRPr="00327940" w:rsidRDefault="00B2659A" w:rsidP="00B2659A">
      <w:pPr>
        <w:rPr>
          <w:rFonts w:asciiTheme="majorHAnsi" w:hAnsiTheme="majorHAnsi"/>
          <w:b/>
          <w:bCs/>
          <w:sz w:val="21"/>
          <w:szCs w:val="21"/>
        </w:rPr>
      </w:pPr>
      <w:r w:rsidRPr="00327940">
        <w:rPr>
          <w:rFonts w:asciiTheme="majorHAnsi" w:hAnsiTheme="majorHAnsi"/>
          <w:b/>
          <w:bCs/>
          <w:sz w:val="21"/>
          <w:szCs w:val="21"/>
        </w:rPr>
        <w:t>Additional Certifications:</w:t>
      </w:r>
    </w:p>
    <w:p w14:paraId="19080B35" w14:textId="77777777" w:rsidR="00B2659A" w:rsidRPr="00327940" w:rsidRDefault="00B2659A" w:rsidP="00B2659A">
      <w:pPr>
        <w:ind w:left="720"/>
        <w:rPr>
          <w:rFonts w:asciiTheme="majorHAnsi" w:hAnsiTheme="majorHAnsi"/>
          <w:sz w:val="21"/>
          <w:szCs w:val="21"/>
        </w:rPr>
      </w:pPr>
      <w:r w:rsidRPr="00327940">
        <w:rPr>
          <w:rFonts w:asciiTheme="majorHAnsi" w:hAnsiTheme="majorHAnsi"/>
          <w:sz w:val="21"/>
          <w:szCs w:val="21"/>
        </w:rPr>
        <w:t>Production &amp; Inventory Management (APICS</w:t>
      </w:r>
      <w:proofErr w:type="gramStart"/>
      <w:r w:rsidRPr="00327940">
        <w:rPr>
          <w:rFonts w:asciiTheme="majorHAnsi" w:hAnsiTheme="majorHAnsi"/>
          <w:sz w:val="21"/>
          <w:szCs w:val="21"/>
        </w:rPr>
        <w:t>),  active</w:t>
      </w:r>
      <w:proofErr w:type="gramEnd"/>
    </w:p>
    <w:p w14:paraId="64A2AAEC" w14:textId="77777777" w:rsidR="00B2659A" w:rsidRPr="00327940" w:rsidRDefault="00B2659A" w:rsidP="00B2659A">
      <w:pPr>
        <w:ind w:left="720"/>
        <w:rPr>
          <w:rFonts w:asciiTheme="majorHAnsi" w:hAnsiTheme="majorHAnsi"/>
          <w:sz w:val="21"/>
          <w:szCs w:val="21"/>
        </w:rPr>
      </w:pPr>
      <w:r w:rsidRPr="00327940">
        <w:rPr>
          <w:rFonts w:asciiTheme="majorHAnsi" w:hAnsiTheme="majorHAnsi"/>
          <w:sz w:val="21"/>
          <w:szCs w:val="21"/>
        </w:rPr>
        <w:t>Green Belt, Zurich, 2012</w:t>
      </w:r>
    </w:p>
    <w:p w14:paraId="4F840231" w14:textId="77777777" w:rsidR="00B2659A" w:rsidRPr="00327940" w:rsidRDefault="00B2659A" w:rsidP="00B2659A">
      <w:pPr>
        <w:ind w:left="720"/>
        <w:rPr>
          <w:rFonts w:asciiTheme="majorHAnsi" w:hAnsiTheme="majorHAnsi"/>
          <w:sz w:val="21"/>
          <w:szCs w:val="21"/>
        </w:rPr>
      </w:pPr>
      <w:r w:rsidRPr="00327940">
        <w:rPr>
          <w:rFonts w:asciiTheme="majorHAnsi" w:hAnsiTheme="majorHAnsi"/>
          <w:sz w:val="21"/>
          <w:szCs w:val="21"/>
        </w:rPr>
        <w:t>Internal Control over Financial Reporting (ICFR), 2010</w:t>
      </w:r>
    </w:p>
    <w:p w14:paraId="45EFD8A1" w14:textId="77777777" w:rsidR="00B2659A" w:rsidRDefault="00B2659A" w:rsidP="004E230D">
      <w:pPr>
        <w:rPr>
          <w:rFonts w:asciiTheme="majorHAnsi" w:hAnsiTheme="majorHAnsi"/>
          <w:b/>
          <w:bCs/>
          <w:color w:val="FF0000"/>
          <w:sz w:val="21"/>
          <w:szCs w:val="21"/>
        </w:rPr>
      </w:pPr>
    </w:p>
    <w:p w14:paraId="5A318BD0" w14:textId="77777777" w:rsidR="00BC03A1" w:rsidRDefault="00BC03A1" w:rsidP="004E230D">
      <w:pPr>
        <w:rPr>
          <w:rFonts w:asciiTheme="majorHAnsi" w:hAnsiTheme="majorHAnsi"/>
          <w:b/>
          <w:bCs/>
          <w:color w:val="FF0000"/>
          <w:sz w:val="21"/>
          <w:szCs w:val="21"/>
        </w:rPr>
      </w:pPr>
    </w:p>
    <w:p w14:paraId="4DF292E0" w14:textId="47EC1E72" w:rsidR="000A2F40" w:rsidRPr="00327940" w:rsidRDefault="000A2F40" w:rsidP="000A2F40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Skills</w:t>
      </w:r>
    </w:p>
    <w:p w14:paraId="6DF96F5E" w14:textId="77777777" w:rsidR="000A2F40" w:rsidRPr="00E03DBD" w:rsidRDefault="000A2F40" w:rsidP="000A2F40">
      <w:pPr>
        <w:rPr>
          <w:rFonts w:asciiTheme="majorHAnsi" w:hAnsiTheme="majorHAnsi"/>
          <w:sz w:val="21"/>
          <w:szCs w:val="21"/>
        </w:rPr>
      </w:pPr>
    </w:p>
    <w:p w14:paraId="1DA2067A" w14:textId="7EE2FE37" w:rsidR="00BC03A1" w:rsidRDefault="00402E5E" w:rsidP="004E230D">
      <w:r>
        <w:t>Team Development, Leadership &amp; Training</w:t>
      </w:r>
    </w:p>
    <w:p w14:paraId="217887BA" w14:textId="5885EF0F" w:rsidR="00402E5E" w:rsidRDefault="009F5CF1" w:rsidP="004E230D">
      <w:r>
        <w:t>Willingness to learn</w:t>
      </w:r>
    </w:p>
    <w:p w14:paraId="5E4401FA" w14:textId="5BDB8E79" w:rsidR="009F5CF1" w:rsidRDefault="009F5CF1" w:rsidP="004E230D">
      <w:r>
        <w:t xml:space="preserve">Ethical </w:t>
      </w:r>
      <w:r w:rsidR="00E75A29">
        <w:t>and integrity</w:t>
      </w:r>
    </w:p>
    <w:p w14:paraId="60699B55" w14:textId="71369C07" w:rsidR="009F5CF1" w:rsidRDefault="009F5CF1" w:rsidP="004E230D">
      <w:r>
        <w:t>Proactive</w:t>
      </w:r>
      <w:r w:rsidR="00B2659A">
        <w:t xml:space="preserve"> cross- functional</w:t>
      </w:r>
    </w:p>
    <w:p w14:paraId="68EDE94F" w14:textId="0FDEB943" w:rsidR="009F5CF1" w:rsidRDefault="000A327B" w:rsidP="004E230D">
      <w:r>
        <w:t xml:space="preserve">Communication </w:t>
      </w:r>
    </w:p>
    <w:p w14:paraId="3F1080AA" w14:textId="3ED851CE" w:rsidR="000A327B" w:rsidRDefault="000A327B" w:rsidP="004E230D">
      <w:r>
        <w:t>Influencing</w:t>
      </w:r>
    </w:p>
    <w:p w14:paraId="6EFAD22D" w14:textId="21B0D035" w:rsidR="000A327B" w:rsidRDefault="000A327B" w:rsidP="004E230D">
      <w:r>
        <w:t>Manage multiple projects</w:t>
      </w:r>
    </w:p>
    <w:p w14:paraId="2F9A5926" w14:textId="26BB9F29" w:rsidR="000A327B" w:rsidRDefault="00A94C4F" w:rsidP="004E230D">
      <w:r>
        <w:t>Time management</w:t>
      </w:r>
    </w:p>
    <w:p w14:paraId="4F28D57B" w14:textId="7381FBE4" w:rsidR="00A94C4F" w:rsidRPr="000E28F5" w:rsidRDefault="00A94C4F" w:rsidP="004E230D">
      <w:pPr>
        <w:rPr>
          <w:lang w:val="es-MX"/>
        </w:rPr>
      </w:pPr>
      <w:r w:rsidRPr="000E28F5">
        <w:rPr>
          <w:lang w:val="es-MX"/>
        </w:rPr>
        <w:t xml:space="preserve">Global </w:t>
      </w:r>
      <w:proofErr w:type="spellStart"/>
      <w:r w:rsidRPr="000E28F5">
        <w:rPr>
          <w:lang w:val="es-MX"/>
        </w:rPr>
        <w:t>vision</w:t>
      </w:r>
      <w:proofErr w:type="spellEnd"/>
    </w:p>
    <w:p w14:paraId="798C6F96" w14:textId="77777777" w:rsidR="00780647" w:rsidRPr="000E28F5" w:rsidRDefault="00780647" w:rsidP="004E230D">
      <w:pPr>
        <w:rPr>
          <w:lang w:val="es-MX"/>
        </w:rPr>
      </w:pPr>
    </w:p>
    <w:p w14:paraId="26C27E2E" w14:textId="703283A5" w:rsidR="00780647" w:rsidRPr="000E28F5" w:rsidRDefault="00780647" w:rsidP="00780647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28"/>
          <w:szCs w:val="28"/>
          <w:lang w:val="es-MX"/>
        </w:rPr>
      </w:pPr>
      <w:proofErr w:type="spellStart"/>
      <w:r w:rsidRPr="000E28F5">
        <w:rPr>
          <w:rFonts w:asciiTheme="majorHAnsi" w:hAnsiTheme="majorHAnsi"/>
          <w:b/>
          <w:sz w:val="28"/>
          <w:szCs w:val="28"/>
          <w:lang w:val="es-MX"/>
        </w:rPr>
        <w:t>Others</w:t>
      </w:r>
      <w:proofErr w:type="spellEnd"/>
    </w:p>
    <w:p w14:paraId="0E6F6216" w14:textId="77777777" w:rsidR="00780647" w:rsidRPr="000E28F5" w:rsidRDefault="00780647" w:rsidP="00780647">
      <w:pPr>
        <w:rPr>
          <w:rFonts w:asciiTheme="majorHAnsi" w:hAnsiTheme="majorHAnsi"/>
          <w:sz w:val="21"/>
          <w:szCs w:val="21"/>
          <w:lang w:val="es-MX"/>
        </w:rPr>
      </w:pPr>
    </w:p>
    <w:p w14:paraId="2FE42B13" w14:textId="77777777" w:rsidR="00780647" w:rsidRPr="000E28F5" w:rsidRDefault="00780647" w:rsidP="004E230D">
      <w:pPr>
        <w:rPr>
          <w:lang w:val="es-MX"/>
        </w:rPr>
      </w:pPr>
    </w:p>
    <w:p w14:paraId="14EDF932" w14:textId="6A20EDA9" w:rsidR="00780647" w:rsidRPr="000E28F5" w:rsidRDefault="00000000" w:rsidP="004E230D">
      <w:pPr>
        <w:rPr>
          <w:rFonts w:asciiTheme="majorHAnsi" w:hAnsiTheme="majorHAnsi"/>
          <w:b/>
          <w:bCs/>
          <w:color w:val="FF0000"/>
          <w:sz w:val="21"/>
          <w:szCs w:val="21"/>
          <w:lang w:val="es-MX"/>
        </w:rPr>
      </w:pPr>
      <w:hyperlink r:id="rId9" w:history="1">
        <w:r w:rsidR="00780647" w:rsidRPr="000E28F5">
          <w:rPr>
            <w:rStyle w:val="Hipervnculo"/>
            <w:rFonts w:asciiTheme="majorHAnsi" w:hAnsiTheme="majorHAnsi"/>
            <w:b/>
            <w:bCs/>
            <w:sz w:val="21"/>
            <w:szCs w:val="21"/>
            <w:lang w:val="es-MX"/>
          </w:rPr>
          <w:t>https://www.linkedin.com/posts/1973franciscoromero_gracias-por-la-confianza-nuestro-cliente-activity-6855188997824626688-1h8s?utm_source=linkedin_share&amp;utm_medium=member_desktop_web</w:t>
        </w:r>
      </w:hyperlink>
    </w:p>
    <w:p w14:paraId="0A32C153" w14:textId="77777777" w:rsidR="00780647" w:rsidRPr="000E28F5" w:rsidRDefault="00780647" w:rsidP="004E230D">
      <w:pPr>
        <w:rPr>
          <w:rFonts w:asciiTheme="majorHAnsi" w:hAnsiTheme="majorHAnsi"/>
          <w:b/>
          <w:bCs/>
          <w:color w:val="FF0000"/>
          <w:sz w:val="21"/>
          <w:szCs w:val="21"/>
          <w:lang w:val="es-MX"/>
        </w:rPr>
      </w:pPr>
    </w:p>
    <w:p w14:paraId="059C1DAA" w14:textId="69105AFD" w:rsidR="00D408CB" w:rsidRPr="00125B12" w:rsidRDefault="00D408CB" w:rsidP="00D408CB">
      <w:pPr>
        <w:shd w:val="clear" w:color="auto" w:fill="FFFFFF"/>
        <w:rPr>
          <w:rFonts w:ascii="Segoe UI" w:hAnsi="Segoe UI" w:cs="Segoe UI"/>
          <w:szCs w:val="24"/>
          <w:lang w:eastAsia="es-MX"/>
        </w:rPr>
      </w:pPr>
      <w:r w:rsidRPr="00D7150F">
        <w:rPr>
          <w:rFonts w:ascii="Segoe UI" w:hAnsi="Segoe UI" w:cs="Segoe UI"/>
          <w:szCs w:val="24"/>
          <w:lang w:eastAsia="es-MX"/>
        </w:rPr>
        <w:br/>
      </w:r>
      <w:proofErr w:type="spellStart"/>
      <w:r w:rsidRPr="00125B12">
        <w:rPr>
          <w:rFonts w:ascii="Segoe UI" w:hAnsi="Segoe UI" w:cs="Segoe UI"/>
          <w:szCs w:val="24"/>
          <w:lang w:eastAsia="es-MX"/>
        </w:rPr>
        <w:t>Contabilidad</w:t>
      </w:r>
      <w:proofErr w:type="spellEnd"/>
      <w:r w:rsidRPr="00125B12">
        <w:rPr>
          <w:rFonts w:ascii="Segoe UI" w:hAnsi="Segoe UI" w:cs="Segoe UI"/>
          <w:szCs w:val="24"/>
          <w:lang w:eastAsia="es-MX"/>
        </w:rPr>
        <w:t xml:space="preserve"> Electronic</w:t>
      </w:r>
      <w:r w:rsidR="00032CAF" w:rsidRPr="00125B12">
        <w:rPr>
          <w:rFonts w:ascii="Segoe UI" w:hAnsi="Segoe UI" w:cs="Segoe UI"/>
          <w:szCs w:val="24"/>
          <w:lang w:eastAsia="es-MX"/>
        </w:rPr>
        <w:t>a</w:t>
      </w:r>
    </w:p>
    <w:p w14:paraId="2C849065" w14:textId="512AAC44" w:rsidR="00585CAA" w:rsidRPr="00125B12" w:rsidRDefault="00D408CB" w:rsidP="00D408CB">
      <w:pPr>
        <w:rPr>
          <w:rFonts w:ascii="Segoe UI" w:hAnsi="Segoe UI" w:cs="Segoe UI"/>
          <w:szCs w:val="24"/>
          <w:shd w:val="clear" w:color="auto" w:fill="FFFFFF"/>
          <w:lang w:eastAsia="es-MX"/>
        </w:rPr>
      </w:pPr>
      <w:r w:rsidRPr="00125B12">
        <w:rPr>
          <w:rFonts w:ascii="Segoe UI" w:hAnsi="Segoe UI" w:cs="Segoe UI"/>
          <w:szCs w:val="24"/>
          <w:shd w:val="clear" w:color="auto" w:fill="FFFFFF"/>
          <w:lang w:eastAsia="es-MX"/>
        </w:rPr>
        <w:t>sept. 2017 - oct. 2017</w:t>
      </w:r>
    </w:p>
    <w:p w14:paraId="0A7DCCC4" w14:textId="77777777" w:rsidR="00D408CB" w:rsidRPr="00125B12" w:rsidRDefault="00D408CB" w:rsidP="00D408CB">
      <w:pPr>
        <w:rPr>
          <w:rFonts w:ascii="Segoe UI" w:hAnsi="Segoe UI" w:cs="Segoe UI"/>
          <w:szCs w:val="24"/>
          <w:shd w:val="clear" w:color="auto" w:fill="FFFFFF"/>
          <w:lang w:eastAsia="es-MX"/>
        </w:rPr>
      </w:pPr>
    </w:p>
    <w:p w14:paraId="14874B14" w14:textId="2C3BDE8F" w:rsidR="00AA04A3" w:rsidRPr="00AA04A3" w:rsidRDefault="00AA04A3" w:rsidP="00AA04A3">
      <w:pPr>
        <w:shd w:val="clear" w:color="auto" w:fill="FFFFFF"/>
        <w:rPr>
          <w:rFonts w:ascii="Segoe UI" w:hAnsi="Segoe UI" w:cs="Segoe UI"/>
          <w:szCs w:val="24"/>
          <w:lang w:eastAsia="es-MX"/>
        </w:rPr>
      </w:pPr>
      <w:r w:rsidRPr="00AA04A3">
        <w:rPr>
          <w:rFonts w:ascii="Segoe UI" w:hAnsi="Segoe UI" w:cs="Segoe UI"/>
          <w:szCs w:val="24"/>
          <w:lang w:eastAsia="es-MX"/>
        </w:rPr>
        <w:t xml:space="preserve">Green </w:t>
      </w:r>
      <w:r w:rsidRPr="00AA04A3">
        <w:rPr>
          <w:rFonts w:ascii="Segoe UI" w:hAnsi="Segoe UI" w:cs="Segoe UI"/>
          <w:szCs w:val="24"/>
          <w:bdr w:val="none" w:sz="0" w:space="0" w:color="auto" w:frame="1"/>
          <w:lang w:eastAsia="es-MX"/>
        </w:rPr>
        <w:t>Destruction Process</w:t>
      </w:r>
    </w:p>
    <w:p w14:paraId="0873FB46" w14:textId="2557F32B" w:rsidR="00D408CB" w:rsidRDefault="00AA04A3" w:rsidP="00AA04A3">
      <w:pPr>
        <w:rPr>
          <w:rFonts w:ascii="Segoe UI" w:hAnsi="Segoe UI" w:cs="Segoe UI"/>
          <w:szCs w:val="24"/>
          <w:shd w:val="clear" w:color="auto" w:fill="FFFFFF"/>
          <w:lang w:eastAsia="es-MX"/>
        </w:rPr>
      </w:pPr>
      <w:r w:rsidRPr="00AA04A3">
        <w:rPr>
          <w:rFonts w:ascii="Segoe UI" w:hAnsi="Segoe UI" w:cs="Segoe UI"/>
          <w:szCs w:val="24"/>
          <w:shd w:val="clear" w:color="auto" w:fill="FFFFFF"/>
          <w:lang w:eastAsia="es-MX"/>
        </w:rPr>
        <w:t xml:space="preserve">oct. 2014 - </w:t>
      </w:r>
      <w:proofErr w:type="spellStart"/>
      <w:r w:rsidRPr="00AA04A3">
        <w:rPr>
          <w:rFonts w:ascii="Segoe UI" w:hAnsi="Segoe UI" w:cs="Segoe UI"/>
          <w:szCs w:val="24"/>
          <w:shd w:val="clear" w:color="auto" w:fill="FFFFFF"/>
          <w:lang w:eastAsia="es-MX"/>
        </w:rPr>
        <w:t>ene</w:t>
      </w:r>
      <w:proofErr w:type="spellEnd"/>
      <w:r w:rsidRPr="00AA04A3">
        <w:rPr>
          <w:rFonts w:ascii="Segoe UI" w:hAnsi="Segoe UI" w:cs="Segoe UI"/>
          <w:szCs w:val="24"/>
          <w:shd w:val="clear" w:color="auto" w:fill="FFFFFF"/>
          <w:lang w:eastAsia="es-MX"/>
        </w:rPr>
        <w:t>. 2015</w:t>
      </w:r>
    </w:p>
    <w:p w14:paraId="0FD61B51" w14:textId="77777777" w:rsidR="00AA04A3" w:rsidRDefault="00AA04A3" w:rsidP="00AA04A3">
      <w:pPr>
        <w:rPr>
          <w:rFonts w:ascii="Segoe UI" w:hAnsi="Segoe UI" w:cs="Segoe UI"/>
          <w:szCs w:val="24"/>
          <w:shd w:val="clear" w:color="auto" w:fill="FFFFFF"/>
          <w:lang w:eastAsia="es-MX"/>
        </w:rPr>
      </w:pPr>
    </w:p>
    <w:p w14:paraId="246DE595" w14:textId="337F8137" w:rsidR="00AA04A3" w:rsidRPr="00AA04A3" w:rsidRDefault="00AA04A3" w:rsidP="00AA04A3">
      <w:pPr>
        <w:shd w:val="clear" w:color="auto" w:fill="FFFFFF"/>
        <w:rPr>
          <w:rFonts w:ascii="Segoe UI" w:hAnsi="Segoe UI" w:cs="Segoe UI"/>
          <w:szCs w:val="24"/>
          <w:lang w:eastAsia="es-MX"/>
        </w:rPr>
      </w:pPr>
      <w:r w:rsidRPr="00AA04A3">
        <w:rPr>
          <w:rFonts w:ascii="Segoe UI" w:hAnsi="Segoe UI" w:cs="Segoe UI"/>
          <w:szCs w:val="24"/>
          <w:lang w:eastAsia="es-MX"/>
        </w:rPr>
        <w:t>Implementation of PQS (Pharma Quality System) in Warehouse</w:t>
      </w:r>
      <w:r w:rsidR="00032CAF">
        <w:rPr>
          <w:rFonts w:ascii="Segoe UI" w:hAnsi="Segoe UI" w:cs="Segoe UI"/>
          <w:szCs w:val="24"/>
          <w:lang w:eastAsia="es-MX"/>
        </w:rPr>
        <w:t xml:space="preserve"> </w:t>
      </w:r>
      <w:r w:rsidRPr="00AA04A3">
        <w:rPr>
          <w:rFonts w:ascii="Segoe UI" w:hAnsi="Segoe UI" w:cs="Segoe UI"/>
          <w:szCs w:val="24"/>
          <w:bdr w:val="none" w:sz="0" w:space="0" w:color="auto" w:frame="1"/>
          <w:lang w:eastAsia="es-MX"/>
        </w:rPr>
        <w:t>Implementation of PQS (Pharma Quality System) in Warehouse</w:t>
      </w:r>
    </w:p>
    <w:p w14:paraId="78EE86B7" w14:textId="270D4592" w:rsidR="00AA04A3" w:rsidRPr="00AA04A3" w:rsidRDefault="00AA04A3" w:rsidP="00AA04A3">
      <w:pPr>
        <w:rPr>
          <w:rFonts w:asciiTheme="majorHAnsi" w:hAnsiTheme="majorHAnsi"/>
          <w:b/>
          <w:bCs/>
          <w:color w:val="FF0000"/>
          <w:sz w:val="21"/>
          <w:szCs w:val="21"/>
        </w:rPr>
      </w:pPr>
      <w:r w:rsidRPr="00AA04A3">
        <w:rPr>
          <w:rFonts w:ascii="Segoe UI" w:hAnsi="Segoe UI" w:cs="Segoe UI"/>
          <w:szCs w:val="24"/>
          <w:shd w:val="clear" w:color="auto" w:fill="FFFFFF"/>
          <w:lang w:val="es-MX" w:eastAsia="es-MX"/>
        </w:rPr>
        <w:t xml:space="preserve">jun. 2012 - </w:t>
      </w:r>
      <w:proofErr w:type="spellStart"/>
      <w:r w:rsidRPr="00AA04A3">
        <w:rPr>
          <w:rFonts w:ascii="Segoe UI" w:hAnsi="Segoe UI" w:cs="Segoe UI"/>
          <w:szCs w:val="24"/>
          <w:shd w:val="clear" w:color="auto" w:fill="FFFFFF"/>
          <w:lang w:val="es-MX" w:eastAsia="es-MX"/>
        </w:rPr>
        <w:t>may</w:t>
      </w:r>
      <w:proofErr w:type="spellEnd"/>
      <w:r w:rsidRPr="00AA04A3">
        <w:rPr>
          <w:rFonts w:ascii="Segoe UI" w:hAnsi="Segoe UI" w:cs="Segoe UI"/>
          <w:szCs w:val="24"/>
          <w:shd w:val="clear" w:color="auto" w:fill="FFFFFF"/>
          <w:lang w:val="es-MX" w:eastAsia="es-MX"/>
        </w:rPr>
        <w:t>. 2013</w:t>
      </w:r>
    </w:p>
    <w:sectPr w:rsidR="00AA04A3" w:rsidRPr="00AA04A3" w:rsidSect="007B62D5">
      <w:headerReference w:type="even" r:id="rId10"/>
      <w:headerReference w:type="default" r:id="rId11"/>
      <w:footerReference w:type="first" r:id="rId12"/>
      <w:type w:val="continuous"/>
      <w:pgSz w:w="12240" w:h="15840" w:code="1"/>
      <w:pgMar w:top="720" w:right="720" w:bottom="720" w:left="72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3F5E" w14:textId="77777777" w:rsidR="00FC3276" w:rsidRDefault="00FC3276">
      <w:r>
        <w:separator/>
      </w:r>
    </w:p>
  </w:endnote>
  <w:endnote w:type="continuationSeparator" w:id="0">
    <w:p w14:paraId="3B760E07" w14:textId="77777777" w:rsidR="00FC3276" w:rsidRDefault="00FC3276">
      <w:r>
        <w:continuationSeparator/>
      </w:r>
    </w:p>
  </w:endnote>
  <w:endnote w:type="continuationNotice" w:id="1">
    <w:p w14:paraId="4AD71BD0" w14:textId="77777777" w:rsidR="00FC3276" w:rsidRDefault="00FC3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5F87" w14:textId="3E61D8F4" w:rsidR="00153406" w:rsidRPr="001C017D" w:rsidRDefault="007B62D5" w:rsidP="00DD4F02">
    <w:pPr>
      <w:pStyle w:val="Piedepgina"/>
      <w:jc w:val="right"/>
      <w:rPr>
        <w:rFonts w:asciiTheme="minorHAnsi" w:hAnsiTheme="minorHAnsi"/>
        <w:i/>
        <w:sz w:val="20"/>
      </w:rPr>
    </w:pPr>
    <w:r>
      <w:rPr>
        <w:rFonts w:asciiTheme="minorHAnsi" w:hAnsiTheme="minorHAnsi"/>
        <w:i/>
        <w:sz w:val="20"/>
      </w:rPr>
      <w:t>Continued</w:t>
    </w:r>
    <w:r w:rsidR="00153406" w:rsidRPr="001C017D">
      <w:rPr>
        <w:rFonts w:asciiTheme="minorHAnsi" w:hAnsiTheme="minorHAnsi"/>
        <w:i/>
        <w:sz w:val="20"/>
      </w:rP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8BD9" w14:textId="77777777" w:rsidR="00FC3276" w:rsidRDefault="00FC3276">
      <w:r>
        <w:separator/>
      </w:r>
    </w:p>
  </w:footnote>
  <w:footnote w:type="continuationSeparator" w:id="0">
    <w:p w14:paraId="6E1CD07D" w14:textId="77777777" w:rsidR="00FC3276" w:rsidRDefault="00FC3276">
      <w:r>
        <w:continuationSeparator/>
      </w:r>
    </w:p>
  </w:footnote>
  <w:footnote w:type="continuationNotice" w:id="1">
    <w:p w14:paraId="119D45D3" w14:textId="77777777" w:rsidR="00FC3276" w:rsidRDefault="00FC3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A06C" w14:textId="6AE034E6" w:rsidR="00153406" w:rsidRPr="001C017D" w:rsidRDefault="00153406" w:rsidP="00DD4F02">
    <w:pPr>
      <w:pBdr>
        <w:bottom w:val="single" w:sz="24" w:space="8" w:color="auto"/>
      </w:pBdr>
      <w:tabs>
        <w:tab w:val="right" w:pos="9900"/>
      </w:tabs>
      <w:spacing w:after="360"/>
      <w:rPr>
        <w:rFonts w:asciiTheme="minorHAnsi" w:hAnsiTheme="minorHAnsi"/>
        <w:sz w:val="21"/>
        <w:szCs w:val="21"/>
      </w:rPr>
    </w:pPr>
    <w:proofErr w:type="spellStart"/>
    <w:r>
      <w:rPr>
        <w:rFonts w:asciiTheme="majorHAnsi" w:hAnsiTheme="majorHAnsi"/>
        <w:b/>
        <w:sz w:val="28"/>
        <w:szCs w:val="28"/>
      </w:rPr>
      <w:t>Emmelia</w:t>
    </w:r>
    <w:proofErr w:type="spellEnd"/>
    <w:r>
      <w:rPr>
        <w:rFonts w:asciiTheme="majorHAnsi" w:hAnsiTheme="majorHAnsi"/>
        <w:b/>
        <w:sz w:val="28"/>
        <w:szCs w:val="28"/>
      </w:rPr>
      <w:t xml:space="preserve"> </w:t>
    </w:r>
    <w:proofErr w:type="spellStart"/>
    <w:r>
      <w:rPr>
        <w:rFonts w:asciiTheme="majorHAnsi" w:hAnsiTheme="majorHAnsi"/>
        <w:b/>
        <w:sz w:val="28"/>
        <w:szCs w:val="28"/>
      </w:rPr>
      <w:t>Galgano</w:t>
    </w:r>
    <w:proofErr w:type="spellEnd"/>
    <w:r w:rsidRPr="00DB5011">
      <w:rPr>
        <w:rFonts w:ascii="Book Antiqua" w:hAnsi="Book Antiqua"/>
        <w:b/>
        <w:smallCaps/>
        <w:sz w:val="28"/>
        <w:szCs w:val="28"/>
      </w:rPr>
      <w:tab/>
    </w:r>
    <w:r w:rsidRPr="001C017D">
      <w:rPr>
        <w:rFonts w:asciiTheme="minorHAnsi" w:hAnsiTheme="minorHAnsi"/>
        <w:sz w:val="21"/>
        <w:szCs w:val="21"/>
      </w:rPr>
      <w:t xml:space="preserve">Page </w:t>
    </w:r>
    <w:r w:rsidRPr="001C017D">
      <w:rPr>
        <w:rFonts w:asciiTheme="minorHAnsi" w:hAnsiTheme="minorHAnsi"/>
        <w:sz w:val="21"/>
        <w:szCs w:val="21"/>
      </w:rPr>
      <w:fldChar w:fldCharType="begin"/>
    </w:r>
    <w:r w:rsidRPr="001C017D">
      <w:rPr>
        <w:rFonts w:asciiTheme="minorHAnsi" w:hAnsiTheme="minorHAnsi"/>
        <w:sz w:val="21"/>
        <w:szCs w:val="21"/>
      </w:rPr>
      <w:instrText xml:space="preserve"> PAGE </w:instrText>
    </w:r>
    <w:r w:rsidRPr="001C017D">
      <w:rPr>
        <w:rFonts w:asciiTheme="minorHAnsi" w:hAnsiTheme="minorHAnsi"/>
        <w:sz w:val="21"/>
        <w:szCs w:val="21"/>
      </w:rPr>
      <w:fldChar w:fldCharType="separate"/>
    </w:r>
    <w:r>
      <w:rPr>
        <w:rFonts w:asciiTheme="minorHAnsi" w:hAnsiTheme="minorHAnsi"/>
        <w:noProof/>
        <w:sz w:val="21"/>
        <w:szCs w:val="21"/>
      </w:rPr>
      <w:t>2</w:t>
    </w:r>
    <w:r w:rsidRPr="001C017D">
      <w:rPr>
        <w:rFonts w:asciiTheme="minorHAnsi" w:hAnsiTheme="minorHAnsi"/>
        <w:sz w:val="21"/>
        <w:szCs w:val="21"/>
      </w:rPr>
      <w:fldChar w:fldCharType="end"/>
    </w:r>
  </w:p>
  <w:p w14:paraId="083F0B1B" w14:textId="77777777" w:rsidR="00153406" w:rsidRPr="008119D2" w:rsidRDefault="00153406" w:rsidP="008119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4312" w14:textId="237A9200" w:rsidR="00153406" w:rsidRPr="001C017D" w:rsidRDefault="001C1CE4" w:rsidP="007E1C5A">
    <w:pPr>
      <w:pBdr>
        <w:bottom w:val="single" w:sz="24" w:space="8" w:color="auto"/>
      </w:pBdr>
      <w:tabs>
        <w:tab w:val="right" w:pos="9900"/>
      </w:tabs>
      <w:spacing w:after="360"/>
      <w:rPr>
        <w:rFonts w:asciiTheme="minorHAnsi" w:hAnsiTheme="minorHAnsi"/>
        <w:sz w:val="21"/>
        <w:szCs w:val="21"/>
      </w:rPr>
    </w:pPr>
    <w:r>
      <w:rPr>
        <w:rFonts w:asciiTheme="majorHAnsi" w:hAnsiTheme="majorHAnsi"/>
        <w:b/>
        <w:sz w:val="28"/>
        <w:szCs w:val="28"/>
      </w:rPr>
      <w:t>Francisco Romero Arteaga</w:t>
    </w:r>
    <w:r w:rsidR="00153406" w:rsidRPr="00DB5011">
      <w:rPr>
        <w:rFonts w:ascii="Book Antiqua" w:hAnsi="Book Antiqua"/>
        <w:b/>
        <w:smallCaps/>
        <w:sz w:val="28"/>
        <w:szCs w:val="28"/>
      </w:rPr>
      <w:tab/>
    </w:r>
    <w:r w:rsidR="00153406" w:rsidRPr="001C017D">
      <w:rPr>
        <w:rFonts w:asciiTheme="minorHAnsi" w:hAnsiTheme="minorHAnsi"/>
        <w:sz w:val="21"/>
        <w:szCs w:val="21"/>
      </w:rPr>
      <w:t xml:space="preserve">Page </w:t>
    </w:r>
    <w:r w:rsidR="00153406" w:rsidRPr="001C017D">
      <w:rPr>
        <w:rFonts w:asciiTheme="minorHAnsi" w:hAnsiTheme="minorHAnsi"/>
        <w:sz w:val="21"/>
        <w:szCs w:val="21"/>
      </w:rPr>
      <w:fldChar w:fldCharType="begin"/>
    </w:r>
    <w:r w:rsidR="00153406" w:rsidRPr="001C017D">
      <w:rPr>
        <w:rFonts w:asciiTheme="minorHAnsi" w:hAnsiTheme="minorHAnsi"/>
        <w:sz w:val="21"/>
        <w:szCs w:val="21"/>
      </w:rPr>
      <w:instrText xml:space="preserve"> PAGE </w:instrText>
    </w:r>
    <w:r w:rsidR="00153406" w:rsidRPr="001C017D">
      <w:rPr>
        <w:rFonts w:asciiTheme="minorHAnsi" w:hAnsiTheme="minorHAnsi"/>
        <w:sz w:val="21"/>
        <w:szCs w:val="21"/>
      </w:rPr>
      <w:fldChar w:fldCharType="separate"/>
    </w:r>
    <w:r w:rsidR="001A3819">
      <w:rPr>
        <w:rFonts w:asciiTheme="minorHAnsi" w:hAnsiTheme="minorHAnsi"/>
        <w:noProof/>
        <w:sz w:val="21"/>
        <w:szCs w:val="21"/>
      </w:rPr>
      <w:t>2</w:t>
    </w:r>
    <w:r w:rsidR="00153406" w:rsidRPr="001C017D">
      <w:rPr>
        <w:rFonts w:asciiTheme="minorHAnsi" w:hAnsiTheme="minorHAnsi"/>
        <w:sz w:val="21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D4D"/>
    <w:multiLevelType w:val="multilevel"/>
    <w:tmpl w:val="BE5C83D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910643"/>
    <w:multiLevelType w:val="hybridMultilevel"/>
    <w:tmpl w:val="BE5C83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760EE4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F2216"/>
    <w:multiLevelType w:val="hybridMultilevel"/>
    <w:tmpl w:val="AA226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1D7D"/>
    <w:multiLevelType w:val="hybridMultilevel"/>
    <w:tmpl w:val="E512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44A7E"/>
    <w:multiLevelType w:val="hybridMultilevel"/>
    <w:tmpl w:val="FA14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C24D4"/>
    <w:multiLevelType w:val="hybridMultilevel"/>
    <w:tmpl w:val="04D4A7DE"/>
    <w:lvl w:ilvl="0" w:tplc="1FA09F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529F4"/>
    <w:multiLevelType w:val="hybridMultilevel"/>
    <w:tmpl w:val="4FD40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B9BD5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1B5C416A"/>
    <w:multiLevelType w:val="multilevel"/>
    <w:tmpl w:val="82962E2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4A0237"/>
    <w:multiLevelType w:val="singleLevel"/>
    <w:tmpl w:val="33163076"/>
    <w:lvl w:ilvl="0">
      <w:start w:val="1"/>
      <w:numFmt w:val="bullet"/>
      <w:pStyle w:val="Institutio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3355F4"/>
    <w:multiLevelType w:val="hybridMultilevel"/>
    <w:tmpl w:val="6D1C55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191B36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85FD4"/>
    <w:multiLevelType w:val="hybridMultilevel"/>
    <w:tmpl w:val="FA26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0A14"/>
    <w:multiLevelType w:val="hybridMultilevel"/>
    <w:tmpl w:val="9FD073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40F8C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E232A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F085147"/>
    <w:multiLevelType w:val="hybridMultilevel"/>
    <w:tmpl w:val="C518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86F81"/>
    <w:multiLevelType w:val="hybridMultilevel"/>
    <w:tmpl w:val="3F24A14A"/>
    <w:lvl w:ilvl="0" w:tplc="4226319A">
      <w:numFmt w:val="bullet"/>
      <w:lvlText w:val="-"/>
      <w:lvlJc w:val="left"/>
      <w:pPr>
        <w:ind w:left="15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471A7661"/>
    <w:multiLevelType w:val="hybridMultilevel"/>
    <w:tmpl w:val="50A8BA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5A5A96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0B7442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4670A3"/>
    <w:multiLevelType w:val="multilevel"/>
    <w:tmpl w:val="50A8BA1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041E01"/>
    <w:multiLevelType w:val="hybridMultilevel"/>
    <w:tmpl w:val="A8F06FEC"/>
    <w:lvl w:ilvl="0" w:tplc="59F44A4C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A5C57"/>
    <w:multiLevelType w:val="hybridMultilevel"/>
    <w:tmpl w:val="FA9E29FE"/>
    <w:lvl w:ilvl="0" w:tplc="63DEB6DA">
      <w:start w:val="1"/>
      <w:numFmt w:val="bullet"/>
      <w:lvlText w:val="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4" w15:restartNumberingAfterBreak="0">
    <w:nsid w:val="605D231B"/>
    <w:multiLevelType w:val="hybridMultilevel"/>
    <w:tmpl w:val="FBFEF820"/>
    <w:lvl w:ilvl="0" w:tplc="4226319A">
      <w:numFmt w:val="bullet"/>
      <w:lvlText w:val="-"/>
      <w:lvlJc w:val="left"/>
      <w:pPr>
        <w:ind w:left="15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31F7D"/>
    <w:multiLevelType w:val="hybridMultilevel"/>
    <w:tmpl w:val="82962E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04845E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3971FF"/>
    <w:multiLevelType w:val="hybridMultilevel"/>
    <w:tmpl w:val="4CBE831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8" w15:restartNumberingAfterBreak="0">
    <w:nsid w:val="68930C46"/>
    <w:multiLevelType w:val="hybridMultilevel"/>
    <w:tmpl w:val="0C0ECA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04845E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2C0297"/>
    <w:multiLevelType w:val="hybridMultilevel"/>
    <w:tmpl w:val="021682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A3D9D"/>
    <w:multiLevelType w:val="hybridMultilevel"/>
    <w:tmpl w:val="3FE0EC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84364"/>
    <w:multiLevelType w:val="multilevel"/>
    <w:tmpl w:val="3FF6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5124926">
    <w:abstractNumId w:val="16"/>
  </w:num>
  <w:num w:numId="2" w16cid:durableId="1765804170">
    <w:abstractNumId w:val="1"/>
  </w:num>
  <w:num w:numId="3" w16cid:durableId="14314366">
    <w:abstractNumId w:val="6"/>
  </w:num>
  <w:num w:numId="4" w16cid:durableId="1295914731">
    <w:abstractNumId w:val="15"/>
  </w:num>
  <w:num w:numId="5" w16cid:durableId="2013331529">
    <w:abstractNumId w:val="23"/>
  </w:num>
  <w:num w:numId="6" w16cid:durableId="134033151">
    <w:abstractNumId w:val="11"/>
  </w:num>
  <w:num w:numId="7" w16cid:durableId="1692802679">
    <w:abstractNumId w:val="13"/>
  </w:num>
  <w:num w:numId="8" w16cid:durableId="435056366">
    <w:abstractNumId w:val="20"/>
  </w:num>
  <w:num w:numId="9" w16cid:durableId="64498579">
    <w:abstractNumId w:val="19"/>
  </w:num>
  <w:num w:numId="10" w16cid:durableId="322852317">
    <w:abstractNumId w:val="21"/>
  </w:num>
  <w:num w:numId="11" w16cid:durableId="1836916440">
    <w:abstractNumId w:val="28"/>
  </w:num>
  <w:num w:numId="12" w16cid:durableId="768475581">
    <w:abstractNumId w:val="12"/>
  </w:num>
  <w:num w:numId="13" w16cid:durableId="987637844">
    <w:abstractNumId w:val="2"/>
  </w:num>
  <w:num w:numId="14" w16cid:durableId="1569806785">
    <w:abstractNumId w:val="0"/>
  </w:num>
  <w:num w:numId="15" w16cid:durableId="1039234363">
    <w:abstractNumId w:val="25"/>
  </w:num>
  <w:num w:numId="16" w16cid:durableId="1332295240">
    <w:abstractNumId w:val="9"/>
  </w:num>
  <w:num w:numId="17" w16cid:durableId="703284667">
    <w:abstractNumId w:val="14"/>
  </w:num>
  <w:num w:numId="18" w16cid:durableId="699935860">
    <w:abstractNumId w:val="4"/>
  </w:num>
  <w:num w:numId="19" w16cid:durableId="1038552529">
    <w:abstractNumId w:val="17"/>
  </w:num>
  <w:num w:numId="20" w16cid:durableId="1988895653">
    <w:abstractNumId w:val="8"/>
  </w:num>
  <w:num w:numId="21" w16cid:durableId="1903637949">
    <w:abstractNumId w:val="31"/>
  </w:num>
  <w:num w:numId="22" w16cid:durableId="1535264152">
    <w:abstractNumId w:val="5"/>
  </w:num>
  <w:num w:numId="23" w16cid:durableId="268392958">
    <w:abstractNumId w:val="3"/>
  </w:num>
  <w:num w:numId="24" w16cid:durableId="402996892">
    <w:abstractNumId w:val="7"/>
  </w:num>
  <w:num w:numId="25" w16cid:durableId="826166963">
    <w:abstractNumId w:val="30"/>
  </w:num>
  <w:num w:numId="26" w16cid:durableId="271786678">
    <w:abstractNumId w:val="29"/>
  </w:num>
  <w:num w:numId="27" w16cid:durableId="1779787783">
    <w:abstractNumId w:val="18"/>
  </w:num>
  <w:num w:numId="28" w16cid:durableId="1197432396">
    <w:abstractNumId w:val="24"/>
  </w:num>
  <w:num w:numId="29" w16cid:durableId="263542516">
    <w:abstractNumId w:val="22"/>
  </w:num>
  <w:num w:numId="30" w16cid:durableId="1945645193">
    <w:abstractNumId w:val="27"/>
  </w:num>
  <w:num w:numId="31" w16cid:durableId="615332224">
    <w:abstractNumId w:val="10"/>
  </w:num>
  <w:num w:numId="32" w16cid:durableId="19856977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FC"/>
    <w:rsid w:val="00002053"/>
    <w:rsid w:val="000074C7"/>
    <w:rsid w:val="00007BF5"/>
    <w:rsid w:val="00015428"/>
    <w:rsid w:val="00025C4B"/>
    <w:rsid w:val="00026189"/>
    <w:rsid w:val="00030E4E"/>
    <w:rsid w:val="00032CAF"/>
    <w:rsid w:val="00035CE1"/>
    <w:rsid w:val="00041AD5"/>
    <w:rsid w:val="00052042"/>
    <w:rsid w:val="00062FAB"/>
    <w:rsid w:val="00064F51"/>
    <w:rsid w:val="00070966"/>
    <w:rsid w:val="0007507A"/>
    <w:rsid w:val="000832AA"/>
    <w:rsid w:val="00085353"/>
    <w:rsid w:val="00086AA5"/>
    <w:rsid w:val="0009726E"/>
    <w:rsid w:val="00097D6D"/>
    <w:rsid w:val="000A2F40"/>
    <w:rsid w:val="000A327B"/>
    <w:rsid w:val="000A6E25"/>
    <w:rsid w:val="000B3A36"/>
    <w:rsid w:val="000C719F"/>
    <w:rsid w:val="000D1C21"/>
    <w:rsid w:val="000E0007"/>
    <w:rsid w:val="000E28F5"/>
    <w:rsid w:val="000E7824"/>
    <w:rsid w:val="000F01BA"/>
    <w:rsid w:val="000F1C09"/>
    <w:rsid w:val="000F388C"/>
    <w:rsid w:val="00101B6E"/>
    <w:rsid w:val="00107119"/>
    <w:rsid w:val="001124A8"/>
    <w:rsid w:val="00115437"/>
    <w:rsid w:val="0011547A"/>
    <w:rsid w:val="00123CF6"/>
    <w:rsid w:val="00124EA1"/>
    <w:rsid w:val="00125B12"/>
    <w:rsid w:val="00126B70"/>
    <w:rsid w:val="001327E3"/>
    <w:rsid w:val="001328C2"/>
    <w:rsid w:val="00137FD6"/>
    <w:rsid w:val="00142104"/>
    <w:rsid w:val="00144479"/>
    <w:rsid w:val="001444D0"/>
    <w:rsid w:val="00150A76"/>
    <w:rsid w:val="00151050"/>
    <w:rsid w:val="00151ADB"/>
    <w:rsid w:val="00153406"/>
    <w:rsid w:val="001539CC"/>
    <w:rsid w:val="00155369"/>
    <w:rsid w:val="00157A2A"/>
    <w:rsid w:val="0016441C"/>
    <w:rsid w:val="00173E10"/>
    <w:rsid w:val="00177429"/>
    <w:rsid w:val="0018763F"/>
    <w:rsid w:val="00190BAD"/>
    <w:rsid w:val="001A045A"/>
    <w:rsid w:val="001A3819"/>
    <w:rsid w:val="001A7C6B"/>
    <w:rsid w:val="001B73BD"/>
    <w:rsid w:val="001C017D"/>
    <w:rsid w:val="001C1CE4"/>
    <w:rsid w:val="001D3F55"/>
    <w:rsid w:val="001E0438"/>
    <w:rsid w:val="001E1A4E"/>
    <w:rsid w:val="001E4F2C"/>
    <w:rsid w:val="001F2FFC"/>
    <w:rsid w:val="001F3A61"/>
    <w:rsid w:val="001F42C8"/>
    <w:rsid w:val="0020146B"/>
    <w:rsid w:val="00205E3F"/>
    <w:rsid w:val="00207875"/>
    <w:rsid w:val="002131FD"/>
    <w:rsid w:val="002165FD"/>
    <w:rsid w:val="00216CE4"/>
    <w:rsid w:val="00226787"/>
    <w:rsid w:val="00232C23"/>
    <w:rsid w:val="00237090"/>
    <w:rsid w:val="002440A0"/>
    <w:rsid w:val="00251431"/>
    <w:rsid w:val="0025168E"/>
    <w:rsid w:val="0026382C"/>
    <w:rsid w:val="00273657"/>
    <w:rsid w:val="00274121"/>
    <w:rsid w:val="0027790E"/>
    <w:rsid w:val="00290306"/>
    <w:rsid w:val="002918B1"/>
    <w:rsid w:val="00292614"/>
    <w:rsid w:val="00296EF0"/>
    <w:rsid w:val="002A3562"/>
    <w:rsid w:val="002A43FC"/>
    <w:rsid w:val="002A4D47"/>
    <w:rsid w:val="002A666C"/>
    <w:rsid w:val="002A686D"/>
    <w:rsid w:val="002B0337"/>
    <w:rsid w:val="002B5FAC"/>
    <w:rsid w:val="002B73A7"/>
    <w:rsid w:val="002C03E4"/>
    <w:rsid w:val="002C09CD"/>
    <w:rsid w:val="002C6B5A"/>
    <w:rsid w:val="002D3A9B"/>
    <w:rsid w:val="002E253A"/>
    <w:rsid w:val="002E7804"/>
    <w:rsid w:val="002F1D70"/>
    <w:rsid w:val="002F1DF7"/>
    <w:rsid w:val="00300A41"/>
    <w:rsid w:val="00301BE5"/>
    <w:rsid w:val="00317128"/>
    <w:rsid w:val="00327940"/>
    <w:rsid w:val="00332B8A"/>
    <w:rsid w:val="003450A5"/>
    <w:rsid w:val="00347410"/>
    <w:rsid w:val="003533DF"/>
    <w:rsid w:val="00354887"/>
    <w:rsid w:val="003609A8"/>
    <w:rsid w:val="00364498"/>
    <w:rsid w:val="0036592B"/>
    <w:rsid w:val="003669D3"/>
    <w:rsid w:val="00367603"/>
    <w:rsid w:val="0037015D"/>
    <w:rsid w:val="00376574"/>
    <w:rsid w:val="00380AE4"/>
    <w:rsid w:val="003A309E"/>
    <w:rsid w:val="003A31BE"/>
    <w:rsid w:val="003B1927"/>
    <w:rsid w:val="003B1A0E"/>
    <w:rsid w:val="003B3B7A"/>
    <w:rsid w:val="003C3461"/>
    <w:rsid w:val="003C3790"/>
    <w:rsid w:val="003E7E1B"/>
    <w:rsid w:val="003F06D8"/>
    <w:rsid w:val="003F4600"/>
    <w:rsid w:val="003F7BA1"/>
    <w:rsid w:val="00400015"/>
    <w:rsid w:val="00402E5E"/>
    <w:rsid w:val="004037D5"/>
    <w:rsid w:val="00403E70"/>
    <w:rsid w:val="00404624"/>
    <w:rsid w:val="00426E28"/>
    <w:rsid w:val="004305E4"/>
    <w:rsid w:val="00430F66"/>
    <w:rsid w:val="00433F66"/>
    <w:rsid w:val="00441D7C"/>
    <w:rsid w:val="00445C60"/>
    <w:rsid w:val="0044645E"/>
    <w:rsid w:val="00447137"/>
    <w:rsid w:val="00450E08"/>
    <w:rsid w:val="0045762B"/>
    <w:rsid w:val="00462BFB"/>
    <w:rsid w:val="00464A3D"/>
    <w:rsid w:val="00482B22"/>
    <w:rsid w:val="00486110"/>
    <w:rsid w:val="00491122"/>
    <w:rsid w:val="0049326D"/>
    <w:rsid w:val="00495B62"/>
    <w:rsid w:val="00496D2D"/>
    <w:rsid w:val="004A1256"/>
    <w:rsid w:val="004A3DE4"/>
    <w:rsid w:val="004A3E69"/>
    <w:rsid w:val="004A4F82"/>
    <w:rsid w:val="004A6F4D"/>
    <w:rsid w:val="004B69E0"/>
    <w:rsid w:val="004B7599"/>
    <w:rsid w:val="004C10CD"/>
    <w:rsid w:val="004C1FFE"/>
    <w:rsid w:val="004C3D11"/>
    <w:rsid w:val="004C4846"/>
    <w:rsid w:val="004D331A"/>
    <w:rsid w:val="004D44B0"/>
    <w:rsid w:val="004D58BB"/>
    <w:rsid w:val="004E00AB"/>
    <w:rsid w:val="004E230D"/>
    <w:rsid w:val="004E3A84"/>
    <w:rsid w:val="004F22F3"/>
    <w:rsid w:val="00503A31"/>
    <w:rsid w:val="0050629C"/>
    <w:rsid w:val="005104D4"/>
    <w:rsid w:val="00511E6B"/>
    <w:rsid w:val="00515C54"/>
    <w:rsid w:val="005344EE"/>
    <w:rsid w:val="00540FCA"/>
    <w:rsid w:val="00550735"/>
    <w:rsid w:val="00553A33"/>
    <w:rsid w:val="00557107"/>
    <w:rsid w:val="00557598"/>
    <w:rsid w:val="0056477C"/>
    <w:rsid w:val="005755B6"/>
    <w:rsid w:val="00577428"/>
    <w:rsid w:val="00580363"/>
    <w:rsid w:val="00581110"/>
    <w:rsid w:val="00581AE0"/>
    <w:rsid w:val="0058245B"/>
    <w:rsid w:val="00585CAA"/>
    <w:rsid w:val="00592304"/>
    <w:rsid w:val="00592F8B"/>
    <w:rsid w:val="00595F59"/>
    <w:rsid w:val="005A1934"/>
    <w:rsid w:val="005A3C11"/>
    <w:rsid w:val="005B46F3"/>
    <w:rsid w:val="005B636A"/>
    <w:rsid w:val="005B7307"/>
    <w:rsid w:val="005D121F"/>
    <w:rsid w:val="005D2053"/>
    <w:rsid w:val="005E2B7C"/>
    <w:rsid w:val="005E34C1"/>
    <w:rsid w:val="005E378B"/>
    <w:rsid w:val="005E5254"/>
    <w:rsid w:val="005F57FC"/>
    <w:rsid w:val="005F58B5"/>
    <w:rsid w:val="00600D57"/>
    <w:rsid w:val="0060111F"/>
    <w:rsid w:val="00607A8B"/>
    <w:rsid w:val="0061330A"/>
    <w:rsid w:val="00621BD9"/>
    <w:rsid w:val="00622C32"/>
    <w:rsid w:val="00633DE9"/>
    <w:rsid w:val="0063477E"/>
    <w:rsid w:val="00636F90"/>
    <w:rsid w:val="00644F4F"/>
    <w:rsid w:val="006550A6"/>
    <w:rsid w:val="00657D69"/>
    <w:rsid w:val="0066335F"/>
    <w:rsid w:val="00666E64"/>
    <w:rsid w:val="00672D9F"/>
    <w:rsid w:val="00683AAC"/>
    <w:rsid w:val="006A6089"/>
    <w:rsid w:val="006B0E32"/>
    <w:rsid w:val="006B4A62"/>
    <w:rsid w:val="006B596B"/>
    <w:rsid w:val="006C395B"/>
    <w:rsid w:val="006E0BEE"/>
    <w:rsid w:val="006E2BD2"/>
    <w:rsid w:val="006E41EF"/>
    <w:rsid w:val="006E7067"/>
    <w:rsid w:val="006F3EB8"/>
    <w:rsid w:val="006F44BC"/>
    <w:rsid w:val="006F58D7"/>
    <w:rsid w:val="007016B3"/>
    <w:rsid w:val="00712D1E"/>
    <w:rsid w:val="00713EA6"/>
    <w:rsid w:val="007140E2"/>
    <w:rsid w:val="00715DE6"/>
    <w:rsid w:val="007179AB"/>
    <w:rsid w:val="0073102C"/>
    <w:rsid w:val="007404D2"/>
    <w:rsid w:val="00752BCF"/>
    <w:rsid w:val="00756166"/>
    <w:rsid w:val="00766594"/>
    <w:rsid w:val="00766663"/>
    <w:rsid w:val="007667C5"/>
    <w:rsid w:val="007707D5"/>
    <w:rsid w:val="00772848"/>
    <w:rsid w:val="0077455C"/>
    <w:rsid w:val="007769CF"/>
    <w:rsid w:val="007772A2"/>
    <w:rsid w:val="00780647"/>
    <w:rsid w:val="00785FCF"/>
    <w:rsid w:val="0079079E"/>
    <w:rsid w:val="00795CB9"/>
    <w:rsid w:val="007A2CF3"/>
    <w:rsid w:val="007A6A59"/>
    <w:rsid w:val="007B1948"/>
    <w:rsid w:val="007B62D5"/>
    <w:rsid w:val="007B6AF7"/>
    <w:rsid w:val="007C4607"/>
    <w:rsid w:val="007C55EA"/>
    <w:rsid w:val="007D190F"/>
    <w:rsid w:val="007D2893"/>
    <w:rsid w:val="007E1C5A"/>
    <w:rsid w:val="007E315A"/>
    <w:rsid w:val="007E77F5"/>
    <w:rsid w:val="007F32EE"/>
    <w:rsid w:val="007F44BE"/>
    <w:rsid w:val="007F4DEF"/>
    <w:rsid w:val="008010A0"/>
    <w:rsid w:val="008036AF"/>
    <w:rsid w:val="008119D2"/>
    <w:rsid w:val="00817A80"/>
    <w:rsid w:val="00820402"/>
    <w:rsid w:val="00820CF4"/>
    <w:rsid w:val="00833C82"/>
    <w:rsid w:val="00836242"/>
    <w:rsid w:val="00837E15"/>
    <w:rsid w:val="00842357"/>
    <w:rsid w:val="00846E1D"/>
    <w:rsid w:val="00856544"/>
    <w:rsid w:val="00861C28"/>
    <w:rsid w:val="00861ED9"/>
    <w:rsid w:val="00870C91"/>
    <w:rsid w:val="00872BEE"/>
    <w:rsid w:val="00874DB6"/>
    <w:rsid w:val="0088613D"/>
    <w:rsid w:val="00890FFF"/>
    <w:rsid w:val="008A4659"/>
    <w:rsid w:val="008A7AB5"/>
    <w:rsid w:val="008B0B3B"/>
    <w:rsid w:val="008B1556"/>
    <w:rsid w:val="008B4D8C"/>
    <w:rsid w:val="008B6BF8"/>
    <w:rsid w:val="008B6EEC"/>
    <w:rsid w:val="008C6CDA"/>
    <w:rsid w:val="008D04E1"/>
    <w:rsid w:val="008E45E9"/>
    <w:rsid w:val="008F38F5"/>
    <w:rsid w:val="009066F5"/>
    <w:rsid w:val="00914CD7"/>
    <w:rsid w:val="009174B3"/>
    <w:rsid w:val="00926A95"/>
    <w:rsid w:val="009271E3"/>
    <w:rsid w:val="00932088"/>
    <w:rsid w:val="00934CF8"/>
    <w:rsid w:val="0093589D"/>
    <w:rsid w:val="00940674"/>
    <w:rsid w:val="00940FD2"/>
    <w:rsid w:val="00946A35"/>
    <w:rsid w:val="00957DA6"/>
    <w:rsid w:val="00963FC6"/>
    <w:rsid w:val="009642AE"/>
    <w:rsid w:val="0097671C"/>
    <w:rsid w:val="009777E5"/>
    <w:rsid w:val="00982B53"/>
    <w:rsid w:val="00984DFD"/>
    <w:rsid w:val="0099281E"/>
    <w:rsid w:val="00993A5C"/>
    <w:rsid w:val="00993EB7"/>
    <w:rsid w:val="009A0202"/>
    <w:rsid w:val="009B1119"/>
    <w:rsid w:val="009B3515"/>
    <w:rsid w:val="009B4EEA"/>
    <w:rsid w:val="009C09A4"/>
    <w:rsid w:val="009C4626"/>
    <w:rsid w:val="009C5215"/>
    <w:rsid w:val="009D3B4C"/>
    <w:rsid w:val="009D3E7A"/>
    <w:rsid w:val="009E0055"/>
    <w:rsid w:val="009F0F7C"/>
    <w:rsid w:val="009F5BCF"/>
    <w:rsid w:val="009F5CF1"/>
    <w:rsid w:val="00A061EE"/>
    <w:rsid w:val="00A124E2"/>
    <w:rsid w:val="00A163CF"/>
    <w:rsid w:val="00A1645B"/>
    <w:rsid w:val="00A16F98"/>
    <w:rsid w:val="00A213AE"/>
    <w:rsid w:val="00A22A69"/>
    <w:rsid w:val="00A34BAE"/>
    <w:rsid w:val="00A377E3"/>
    <w:rsid w:val="00A53944"/>
    <w:rsid w:val="00A65AF1"/>
    <w:rsid w:val="00A711E5"/>
    <w:rsid w:val="00A716F8"/>
    <w:rsid w:val="00A8095C"/>
    <w:rsid w:val="00A85D22"/>
    <w:rsid w:val="00A86156"/>
    <w:rsid w:val="00A94C4F"/>
    <w:rsid w:val="00A9629A"/>
    <w:rsid w:val="00AA04A3"/>
    <w:rsid w:val="00AB0361"/>
    <w:rsid w:val="00AB693F"/>
    <w:rsid w:val="00AC2203"/>
    <w:rsid w:val="00AC4FDE"/>
    <w:rsid w:val="00AC69FD"/>
    <w:rsid w:val="00AE6BAF"/>
    <w:rsid w:val="00B00D90"/>
    <w:rsid w:val="00B0432E"/>
    <w:rsid w:val="00B11DEA"/>
    <w:rsid w:val="00B1445D"/>
    <w:rsid w:val="00B165F7"/>
    <w:rsid w:val="00B16F64"/>
    <w:rsid w:val="00B200DC"/>
    <w:rsid w:val="00B20496"/>
    <w:rsid w:val="00B2659A"/>
    <w:rsid w:val="00B30F88"/>
    <w:rsid w:val="00B316EE"/>
    <w:rsid w:val="00B33C1C"/>
    <w:rsid w:val="00B61387"/>
    <w:rsid w:val="00B707AA"/>
    <w:rsid w:val="00B8270A"/>
    <w:rsid w:val="00B84CE5"/>
    <w:rsid w:val="00B858B8"/>
    <w:rsid w:val="00B97675"/>
    <w:rsid w:val="00BA0805"/>
    <w:rsid w:val="00BA1774"/>
    <w:rsid w:val="00BA6551"/>
    <w:rsid w:val="00BB0771"/>
    <w:rsid w:val="00BB4404"/>
    <w:rsid w:val="00BB4B17"/>
    <w:rsid w:val="00BC0188"/>
    <w:rsid w:val="00BC03A1"/>
    <w:rsid w:val="00BC0519"/>
    <w:rsid w:val="00BD245B"/>
    <w:rsid w:val="00BD60BA"/>
    <w:rsid w:val="00BE031A"/>
    <w:rsid w:val="00BE1192"/>
    <w:rsid w:val="00BE164E"/>
    <w:rsid w:val="00BE2680"/>
    <w:rsid w:val="00BE44E9"/>
    <w:rsid w:val="00BF1605"/>
    <w:rsid w:val="00C142A3"/>
    <w:rsid w:val="00C15A58"/>
    <w:rsid w:val="00C30711"/>
    <w:rsid w:val="00C3362D"/>
    <w:rsid w:val="00C349D2"/>
    <w:rsid w:val="00C40574"/>
    <w:rsid w:val="00C512E1"/>
    <w:rsid w:val="00C55775"/>
    <w:rsid w:val="00C631A1"/>
    <w:rsid w:val="00C65FE9"/>
    <w:rsid w:val="00C702AE"/>
    <w:rsid w:val="00C70A17"/>
    <w:rsid w:val="00C75884"/>
    <w:rsid w:val="00C8315D"/>
    <w:rsid w:val="00C844F0"/>
    <w:rsid w:val="00C864B6"/>
    <w:rsid w:val="00C87F20"/>
    <w:rsid w:val="00C900F6"/>
    <w:rsid w:val="00C91289"/>
    <w:rsid w:val="00C970D2"/>
    <w:rsid w:val="00CA00BA"/>
    <w:rsid w:val="00CA3637"/>
    <w:rsid w:val="00CA4625"/>
    <w:rsid w:val="00CA6D88"/>
    <w:rsid w:val="00CB482C"/>
    <w:rsid w:val="00CB617F"/>
    <w:rsid w:val="00CC2CE0"/>
    <w:rsid w:val="00CC4D35"/>
    <w:rsid w:val="00CC7B64"/>
    <w:rsid w:val="00CD06BD"/>
    <w:rsid w:val="00CD13E3"/>
    <w:rsid w:val="00CD2CF5"/>
    <w:rsid w:val="00CD5ECA"/>
    <w:rsid w:val="00CF4B33"/>
    <w:rsid w:val="00D02B0D"/>
    <w:rsid w:val="00D05FA6"/>
    <w:rsid w:val="00D12B6F"/>
    <w:rsid w:val="00D27CB5"/>
    <w:rsid w:val="00D31D56"/>
    <w:rsid w:val="00D33AD4"/>
    <w:rsid w:val="00D352DA"/>
    <w:rsid w:val="00D408CB"/>
    <w:rsid w:val="00D431C3"/>
    <w:rsid w:val="00D57174"/>
    <w:rsid w:val="00D61ECB"/>
    <w:rsid w:val="00D7150F"/>
    <w:rsid w:val="00D809CC"/>
    <w:rsid w:val="00D874E9"/>
    <w:rsid w:val="00D929AC"/>
    <w:rsid w:val="00D94574"/>
    <w:rsid w:val="00DA159F"/>
    <w:rsid w:val="00DB5011"/>
    <w:rsid w:val="00DB7F22"/>
    <w:rsid w:val="00DC65E1"/>
    <w:rsid w:val="00DD36D3"/>
    <w:rsid w:val="00DD4F02"/>
    <w:rsid w:val="00DD55A5"/>
    <w:rsid w:val="00DD64EB"/>
    <w:rsid w:val="00DD6DAF"/>
    <w:rsid w:val="00DD6EC9"/>
    <w:rsid w:val="00DE6281"/>
    <w:rsid w:val="00DE7792"/>
    <w:rsid w:val="00DF1E1E"/>
    <w:rsid w:val="00DF74EC"/>
    <w:rsid w:val="00E037EE"/>
    <w:rsid w:val="00E03DBD"/>
    <w:rsid w:val="00E042B0"/>
    <w:rsid w:val="00E20134"/>
    <w:rsid w:val="00E22D82"/>
    <w:rsid w:val="00E36CAA"/>
    <w:rsid w:val="00E37074"/>
    <w:rsid w:val="00E37B1B"/>
    <w:rsid w:val="00E53B48"/>
    <w:rsid w:val="00E5465B"/>
    <w:rsid w:val="00E55AB4"/>
    <w:rsid w:val="00E57272"/>
    <w:rsid w:val="00E64336"/>
    <w:rsid w:val="00E6495B"/>
    <w:rsid w:val="00E72275"/>
    <w:rsid w:val="00E72709"/>
    <w:rsid w:val="00E75A29"/>
    <w:rsid w:val="00E76633"/>
    <w:rsid w:val="00E8222F"/>
    <w:rsid w:val="00E96CB4"/>
    <w:rsid w:val="00E978DE"/>
    <w:rsid w:val="00EA2CFB"/>
    <w:rsid w:val="00EA7C7C"/>
    <w:rsid w:val="00EB068D"/>
    <w:rsid w:val="00EB075E"/>
    <w:rsid w:val="00ED0BC7"/>
    <w:rsid w:val="00ED25CC"/>
    <w:rsid w:val="00ED5445"/>
    <w:rsid w:val="00EF25FE"/>
    <w:rsid w:val="00F01F34"/>
    <w:rsid w:val="00F102B7"/>
    <w:rsid w:val="00F125D8"/>
    <w:rsid w:val="00F14C0F"/>
    <w:rsid w:val="00F17DED"/>
    <w:rsid w:val="00F20DE9"/>
    <w:rsid w:val="00F50380"/>
    <w:rsid w:val="00F5363D"/>
    <w:rsid w:val="00F56EEE"/>
    <w:rsid w:val="00F64DD0"/>
    <w:rsid w:val="00F7410C"/>
    <w:rsid w:val="00F75B0A"/>
    <w:rsid w:val="00F77AC2"/>
    <w:rsid w:val="00F80EC0"/>
    <w:rsid w:val="00F82785"/>
    <w:rsid w:val="00F82E02"/>
    <w:rsid w:val="00F92534"/>
    <w:rsid w:val="00F92757"/>
    <w:rsid w:val="00F96A4E"/>
    <w:rsid w:val="00F97196"/>
    <w:rsid w:val="00FA1421"/>
    <w:rsid w:val="00FA5996"/>
    <w:rsid w:val="00FB2B53"/>
    <w:rsid w:val="00FC0C52"/>
    <w:rsid w:val="00FC0E46"/>
    <w:rsid w:val="00FC3276"/>
    <w:rsid w:val="00FC6817"/>
    <w:rsid w:val="00FC6A3C"/>
    <w:rsid w:val="00FC6A43"/>
    <w:rsid w:val="00FC6B9B"/>
    <w:rsid w:val="00FE174D"/>
    <w:rsid w:val="00FF0D92"/>
    <w:rsid w:val="00FF48B5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C8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44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53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657D69"/>
    <w:pPr>
      <w:keepNext/>
      <w:jc w:val="center"/>
      <w:outlineLvl w:val="1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57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aconcuadrcula">
    <w:name w:val="Table Grid"/>
    <w:basedOn w:val="Tablanormal"/>
    <w:uiPriority w:val="39"/>
    <w:rsid w:val="0034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450A5"/>
    <w:rPr>
      <w:color w:val="0000FF"/>
      <w:u w:val="single"/>
    </w:rPr>
  </w:style>
  <w:style w:type="paragraph" w:styleId="Encabezado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F125D8"/>
    <w:rPr>
      <w:sz w:val="16"/>
      <w:szCs w:val="16"/>
    </w:rPr>
  </w:style>
  <w:style w:type="paragraph" w:styleId="Textocomentario">
    <w:name w:val="annotation text"/>
    <w:basedOn w:val="Normal"/>
    <w:semiHidden/>
    <w:rsid w:val="00F125D8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F125D8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rsid w:val="007E1C5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unhideWhenUsed/>
    <w:rsid w:val="003A309E"/>
    <w:pPr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aconvietas">
    <w:name w:val="List Bullet"/>
    <w:basedOn w:val="Normal"/>
    <w:uiPriority w:val="11"/>
    <w:qFormat/>
    <w:rsid w:val="003A309E"/>
    <w:pPr>
      <w:numPr>
        <w:numId w:val="20"/>
      </w:numPr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customStyle="1" w:styleId="paragraph">
    <w:name w:val="paragraph"/>
    <w:basedOn w:val="Normal"/>
    <w:rsid w:val="001328C2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Fuentedeprrafopredeter"/>
    <w:rsid w:val="001328C2"/>
  </w:style>
  <w:style w:type="character" w:customStyle="1" w:styleId="eop">
    <w:name w:val="eop"/>
    <w:basedOn w:val="Fuentedeprrafopredeter"/>
    <w:rsid w:val="001328C2"/>
  </w:style>
  <w:style w:type="character" w:customStyle="1" w:styleId="Ttulo6Car">
    <w:name w:val="Título 6 Car"/>
    <w:basedOn w:val="Fuentedeprrafopredeter"/>
    <w:link w:val="Ttulo6"/>
    <w:uiPriority w:val="9"/>
    <w:semiHidden/>
    <w:rsid w:val="00C5577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Achievement">
    <w:name w:val="Achievement"/>
    <w:basedOn w:val="Textoindependiente"/>
    <w:rsid w:val="0060111F"/>
    <w:pPr>
      <w:numPr>
        <w:numId w:val="30"/>
      </w:numPr>
      <w:tabs>
        <w:tab w:val="clear" w:pos="360"/>
      </w:tabs>
      <w:spacing w:after="60" w:line="220" w:lineRule="atLeast"/>
      <w:ind w:left="360" w:hanging="360"/>
      <w:jc w:val="both"/>
    </w:pPr>
    <w:rPr>
      <w:rFonts w:ascii="Arial" w:hAnsi="Arial"/>
      <w:spacing w:val="-5"/>
      <w:sz w:val="20"/>
    </w:rPr>
  </w:style>
  <w:style w:type="paragraph" w:customStyle="1" w:styleId="CompanyNameOne">
    <w:name w:val="Company Name One"/>
    <w:basedOn w:val="Normal"/>
    <w:next w:val="Normal"/>
    <w:autoRedefine/>
    <w:rsid w:val="0060111F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sz w:val="20"/>
    </w:rPr>
  </w:style>
  <w:style w:type="paragraph" w:customStyle="1" w:styleId="JobTitle">
    <w:name w:val="Job Title"/>
    <w:next w:val="Achievement"/>
    <w:rsid w:val="0060111F"/>
    <w:pPr>
      <w:spacing w:after="60" w:line="220" w:lineRule="atLeast"/>
    </w:pPr>
    <w:rPr>
      <w:rFonts w:ascii="Arial Black" w:hAnsi="Arial Black"/>
      <w:spacing w:val="-1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11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111F"/>
    <w:rPr>
      <w:sz w:val="24"/>
    </w:rPr>
  </w:style>
  <w:style w:type="paragraph" w:customStyle="1" w:styleId="Institution">
    <w:name w:val="Institution"/>
    <w:basedOn w:val="Normal"/>
    <w:next w:val="Achievement"/>
    <w:autoRedefine/>
    <w:rsid w:val="00433F66"/>
    <w:pPr>
      <w:numPr>
        <w:numId w:val="31"/>
      </w:numPr>
      <w:tabs>
        <w:tab w:val="left" w:pos="2160"/>
        <w:tab w:val="right" w:pos="6480"/>
      </w:tabs>
      <w:spacing w:before="240" w:after="60" w:line="220" w:lineRule="atLeast"/>
      <w:ind w:left="245" w:hanging="245"/>
    </w:pPr>
    <w:rPr>
      <w:rFonts w:ascii="Garamond" w:hAnsi="Garamond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5727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2B0D"/>
    <w:rPr>
      <w:color w:val="605E5C"/>
      <w:shd w:val="clear" w:color="auto" w:fill="E1DFDD"/>
    </w:rPr>
  </w:style>
  <w:style w:type="character" w:customStyle="1" w:styleId="removetooltiptext">
    <w:name w:val="removetooltiptext"/>
    <w:basedOn w:val="Fuentedeprrafopredeter"/>
    <w:rsid w:val="007140E2"/>
  </w:style>
  <w:style w:type="character" w:customStyle="1" w:styleId="mr1">
    <w:name w:val="mr1"/>
    <w:basedOn w:val="Fuentedeprrafopredeter"/>
    <w:rsid w:val="00D408CB"/>
  </w:style>
  <w:style w:type="character" w:customStyle="1" w:styleId="visually-hidden">
    <w:name w:val="visually-hidden"/>
    <w:basedOn w:val="Fuentedeprrafopredeter"/>
    <w:rsid w:val="00D408CB"/>
  </w:style>
  <w:style w:type="character" w:customStyle="1" w:styleId="t-14">
    <w:name w:val="t-14"/>
    <w:basedOn w:val="Fuentedeprrafopredeter"/>
    <w:rsid w:val="00D408CB"/>
  </w:style>
  <w:style w:type="character" w:customStyle="1" w:styleId="Ttulo1Car">
    <w:name w:val="Título 1 Car"/>
    <w:basedOn w:val="Fuentedeprrafopredeter"/>
    <w:link w:val="Ttulo1"/>
    <w:uiPriority w:val="9"/>
    <w:rsid w:val="001539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1973franciscoromer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isco.romerof2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posts/1973franciscoromero_gracias-por-la-confianza-nuestro-cliente-activity-6855188997824626688-1h8s?utm_source=linkedin_share&amp;utm_medium=member_desktop_w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1553</Words>
  <Characters>8543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Francisco Romero Arteaga's Resume</vt:lpstr>
      <vt:lpstr/>
    </vt:vector>
  </TitlesOfParts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Francisco Romero Arteaga's Resume</dc:title>
  <dc:creator/>
  <cp:lastModifiedBy/>
  <cp:revision>1</cp:revision>
  <dcterms:created xsi:type="dcterms:W3CDTF">2022-08-10T02:19:00Z</dcterms:created>
  <dcterms:modified xsi:type="dcterms:W3CDTF">2022-09-23T00:30:00Z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prfo8ex-v1</vt:lpwstr>
  </property>
  <property fmtid="{D5CDD505-2E9C-101B-9397-08002B2CF9AE}" pid="3" name="tal_id">
    <vt:lpwstr>7a0c0d4acae8db40c054bb6e5f435a8f</vt:lpwstr>
  </property>
</Properties>
</file>