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FFFFFF"/>
  <w:body>
    <w:tbl>
      <w:tblPr>
        <w:tblStyle w:val="divdocumentdivprflSection"/>
        <w:tblW w:w="0" w:type="auto"/>
        <w:tblCellSpacing w:w="0" w:type="dxa"/>
        <w:tblLayout w:type="fixed"/>
        <w:tblCellMar>
          <w:left w:w="0" w:type="dxa"/>
          <w:right w:w="0" w:type="dxa"/>
        </w:tblCellMar>
        <w:tblLook w:val="05E0" w:firstRow="1" w:lastRow="1" w:firstColumn="1" w:lastColumn="1" w:noHBand="0" w:noVBand="1"/>
      </w:tblPr>
      <w:tblGrid>
        <w:gridCol w:w="8326"/>
        <w:gridCol w:w="1980"/>
      </w:tblGrid>
      <w:tr w:rsidR="00385173" w:rsidTr="2085055E" w14:paraId="115633B7" w14:textId="77777777">
        <w:trPr>
          <w:tblCellSpacing w:w="0" w:type="dxa"/>
        </w:trPr>
        <w:tc>
          <w:tcPr>
            <w:tcW w:w="8326" w:type="dxa"/>
            <w:tcMar>
              <w:top w:w="0" w:type="dxa"/>
              <w:left w:w="0" w:type="dxa"/>
              <w:bottom w:w="0" w:type="dxa"/>
              <w:right w:w="0" w:type="dxa"/>
            </w:tcMar>
            <w:hideMark/>
          </w:tcPr>
          <w:p w:rsidR="00385173" w:rsidRDefault="00337E0E" w14:paraId="4AE988D0" w14:textId="77777777">
            <w:pPr>
              <w:pStyle w:val="divdocumentdivprflSectiondivnmCntcdiv"/>
              <w:pBdr>
                <w:bottom w:val="none" w:color="auto" w:sz="0" w:space="8"/>
              </w:pBdr>
              <w:spacing w:line="600" w:lineRule="atLeast"/>
              <w:ind w:left="2300"/>
              <w:rPr>
                <w:rStyle w:val="nmCntc"/>
                <w:rFonts w:ascii="Century Gothic" w:hAnsi="Century Gothic" w:eastAsia="Century Gothic" w:cs="Century Gothic"/>
                <w:caps/>
                <w:sz w:val="42"/>
                <w:szCs w:val="42"/>
              </w:rPr>
            </w:pPr>
            <w:r>
              <w:rPr>
                <w:rStyle w:val="span"/>
                <w:rFonts w:ascii="Century Gothic" w:hAnsi="Century Gothic" w:eastAsia="Century Gothic" w:cs="Century Gothic"/>
                <w:caps/>
                <w:sz w:val="42"/>
                <w:szCs w:val="42"/>
              </w:rPr>
              <w:t>Mónica</w:t>
            </w:r>
            <w:r>
              <w:rPr>
                <w:rStyle w:val="nmCntc"/>
                <w:rFonts w:ascii="Century Gothic" w:hAnsi="Century Gothic" w:eastAsia="Century Gothic" w:cs="Century Gothic"/>
                <w:caps/>
                <w:sz w:val="42"/>
                <w:szCs w:val="42"/>
              </w:rPr>
              <w:t xml:space="preserve"> </w:t>
            </w:r>
            <w:r>
              <w:rPr>
                <w:rStyle w:val="divnamespanlName"/>
                <w:rFonts w:ascii="Century Gothic" w:hAnsi="Century Gothic" w:eastAsia="Century Gothic" w:cs="Century Gothic"/>
                <w:caps/>
                <w:sz w:val="42"/>
                <w:szCs w:val="42"/>
              </w:rPr>
              <w:t>Reyes Domínguez</w:t>
            </w:r>
          </w:p>
          <w:p w:rsidRPr="001D11F8" w:rsidR="00385173" w:rsidRDefault="001D11F8" w14:paraId="7C3282E7" w14:textId="0AC59FA0">
            <w:pPr>
              <w:pStyle w:val="documentzipsuffix"/>
              <w:spacing w:line="260" w:lineRule="atLeast"/>
              <w:ind w:left="2300"/>
              <w:rPr>
                <w:rStyle w:val="span"/>
                <w:rFonts w:ascii="Century Gothic" w:hAnsi="Century Gothic" w:eastAsia="Century Gothic" w:cs="Century Gothic"/>
                <w:sz w:val="20"/>
                <w:szCs w:val="20"/>
              </w:rPr>
            </w:pPr>
            <w:r w:rsidRPr="001D11F8">
              <w:rPr>
                <w:rStyle w:val="span"/>
                <w:rFonts w:ascii="Century Gothic" w:hAnsi="Century Gothic" w:eastAsia="Century Gothic" w:cs="Century Gothic"/>
                <w:sz w:val="20"/>
                <w:szCs w:val="20"/>
              </w:rPr>
              <w:t>Camino a Chicoloapan 2B</w:t>
            </w:r>
          </w:p>
          <w:p w:rsidRPr="001D11F8" w:rsidR="001D11F8" w:rsidRDefault="001D11F8" w14:paraId="5A8965F6" w14:textId="5C5DD3C2">
            <w:pPr>
              <w:pStyle w:val="documentzipsuffix"/>
              <w:spacing w:line="260" w:lineRule="atLeast"/>
              <w:ind w:left="2300"/>
              <w:rPr>
                <w:rStyle w:val="nmCntc"/>
                <w:rFonts w:ascii="Century Gothic" w:hAnsi="Century Gothic" w:eastAsia="Century Gothic" w:cs="Century Gothic"/>
                <w:sz w:val="20"/>
                <w:szCs w:val="20"/>
              </w:rPr>
            </w:pPr>
            <w:r w:rsidRPr="001D11F8">
              <w:rPr>
                <w:rStyle w:val="span"/>
                <w:rFonts w:ascii="Century Gothic" w:hAnsi="Century Gothic" w:eastAsia="Century Gothic"/>
                <w:sz w:val="20"/>
                <w:szCs w:val="20"/>
              </w:rPr>
              <w:t>Cofradía III Cuautitlán Izcalli</w:t>
            </w:r>
          </w:p>
          <w:p w:rsidRPr="001D11F8" w:rsidR="00385173" w:rsidRDefault="00337E0E" w14:paraId="38D4D4F9" w14:textId="77777777">
            <w:pPr>
              <w:pStyle w:val="documentzipprefix"/>
              <w:spacing w:line="260" w:lineRule="atLeast"/>
              <w:ind w:left="2300"/>
              <w:rPr>
                <w:rStyle w:val="nmCntc"/>
                <w:rFonts w:ascii="Century Gothic" w:hAnsi="Century Gothic" w:eastAsia="Century Gothic" w:cs="Century Gothic"/>
                <w:sz w:val="20"/>
                <w:szCs w:val="20"/>
              </w:rPr>
            </w:pPr>
            <w:r w:rsidRPr="001D11F8">
              <w:rPr>
                <w:rStyle w:val="span"/>
                <w:rFonts w:ascii="Century Gothic" w:hAnsi="Century Gothic" w:eastAsia="Century Gothic" w:cs="Century Gothic"/>
                <w:sz w:val="20"/>
                <w:szCs w:val="20"/>
              </w:rPr>
              <w:t>Camino a Chicoloapan 2B</w:t>
            </w:r>
            <w:r w:rsidRPr="001D11F8">
              <w:rPr>
                <w:rStyle w:val="nmCntc"/>
                <w:rFonts w:ascii="Century Gothic" w:hAnsi="Century Gothic" w:eastAsia="Century Gothic" w:cs="Century Gothic"/>
                <w:sz w:val="20"/>
                <w:szCs w:val="20"/>
              </w:rPr>
              <w:t xml:space="preserve"> </w:t>
            </w:r>
            <w:r w:rsidRPr="001D11F8">
              <w:rPr>
                <w:rStyle w:val="span"/>
                <w:rFonts w:ascii="Century Gothic" w:hAnsi="Century Gothic" w:eastAsia="Century Gothic" w:cs="Century Gothic"/>
                <w:sz w:val="20"/>
                <w:szCs w:val="20"/>
              </w:rPr>
              <w:t>54715, Cuautitlán Izcalli</w:t>
            </w:r>
          </w:p>
          <w:p w:rsidRPr="001D11F8" w:rsidR="00385173" w:rsidRDefault="006D39F9" w14:paraId="57FB3470" w14:textId="20465FA5">
            <w:pPr>
              <w:pStyle w:val="div"/>
              <w:spacing w:line="260" w:lineRule="atLeast"/>
              <w:ind w:left="2300"/>
              <w:rPr>
                <w:rStyle w:val="nmCntc"/>
                <w:rFonts w:ascii="Century Gothic" w:hAnsi="Century Gothic" w:eastAsia="Century Gothic" w:cs="Century Gothic"/>
                <w:sz w:val="20"/>
                <w:szCs w:val="20"/>
              </w:rPr>
            </w:pPr>
            <w:r w:rsidRPr="001D11F8">
              <w:rPr>
                <w:rStyle w:val="span"/>
                <w:rFonts w:ascii="Century Gothic" w:hAnsi="Century Gothic" w:eastAsia="Century Gothic" w:cs="Century Gothic"/>
                <w:sz w:val="20"/>
                <w:szCs w:val="20"/>
              </w:rPr>
              <w:t xml:space="preserve">Cel. </w:t>
            </w:r>
            <w:r w:rsidRPr="001D11F8" w:rsidR="00337E0E">
              <w:rPr>
                <w:rStyle w:val="span"/>
                <w:rFonts w:ascii="Century Gothic" w:hAnsi="Century Gothic" w:eastAsia="Century Gothic" w:cs="Century Gothic"/>
                <w:sz w:val="20"/>
                <w:szCs w:val="20"/>
              </w:rPr>
              <w:t>5523982044</w:t>
            </w:r>
          </w:p>
          <w:p w:rsidR="00385173" w:rsidRDefault="00337E0E" w14:paraId="5B17A0AD" w14:textId="77777777">
            <w:pPr>
              <w:pStyle w:val="div"/>
              <w:spacing w:line="260" w:lineRule="atLeast"/>
              <w:ind w:left="2300"/>
              <w:rPr>
                <w:rStyle w:val="nmCntc"/>
                <w:rFonts w:ascii="Century Gothic" w:hAnsi="Century Gothic" w:eastAsia="Century Gothic" w:cs="Century Gothic"/>
                <w:sz w:val="22"/>
                <w:szCs w:val="22"/>
              </w:rPr>
            </w:pPr>
            <w:r w:rsidRPr="001D11F8">
              <w:rPr>
                <w:rStyle w:val="span"/>
                <w:rFonts w:ascii="Century Gothic" w:hAnsi="Century Gothic" w:eastAsia="Century Gothic" w:cs="Century Gothic"/>
                <w:sz w:val="20"/>
                <w:szCs w:val="20"/>
              </w:rPr>
              <w:t>monica24722@hotmail.com</w:t>
            </w:r>
          </w:p>
        </w:tc>
        <w:tc>
          <w:tcPr>
            <w:tcW w:w="1980" w:type="dxa"/>
            <w:tcMar>
              <w:top w:w="0" w:type="dxa"/>
              <w:left w:w="0" w:type="dxa"/>
              <w:bottom w:w="0" w:type="dxa"/>
              <w:right w:w="0" w:type="dxa"/>
            </w:tcMar>
            <w:hideMark/>
          </w:tcPr>
          <w:p w:rsidR="00385173" w:rsidRDefault="006E2E26" w14:paraId="347BED95" w14:textId="0A930DE0">
            <w:pPr>
              <w:pStyle w:val="div"/>
              <w:rPr>
                <w:rStyle w:val="prflPic"/>
                <w:rFonts w:ascii="Century Gothic" w:hAnsi="Century Gothic" w:eastAsia="Century Gothic" w:cs="Century Gothic"/>
                <w:sz w:val="22"/>
                <w:szCs w:val="22"/>
              </w:rPr>
            </w:pPr>
            <w:r>
              <w:drawing>
                <wp:inline wp14:editId="7297B2A5" wp14:anchorId="46880EDC">
                  <wp:extent cx="924807" cy="1047750"/>
                  <wp:effectExtent l="0" t="0" r="9525" b="0"/>
                  <wp:docPr id="4" name="Imagen 4" title=""/>
                  <wp:cNvGraphicFramePr>
                    <a:graphicFrameLocks noChangeAspect="1"/>
                  </wp:cNvGraphicFramePr>
                  <a:graphic>
                    <a:graphicData uri="http://schemas.openxmlformats.org/drawingml/2006/picture">
                      <pic:pic>
                        <pic:nvPicPr>
                          <pic:cNvPr id="0" name="Imagen 4"/>
                          <pic:cNvPicPr/>
                        </pic:nvPicPr>
                        <pic:blipFill>
                          <a:blip r:embed="R017a7717512b494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24807" cy="1047750"/>
                          </a:xfrm>
                          <a:prstGeom prst="rect">
                            <a:avLst/>
                          </a:prstGeom>
                        </pic:spPr>
                      </pic:pic>
                    </a:graphicData>
                  </a:graphic>
                </wp:inline>
              </w:drawing>
            </w:r>
          </w:p>
        </w:tc>
      </w:tr>
    </w:tbl>
    <w:p w:rsidR="00385173" w:rsidRDefault="00337E0E" w14:paraId="330AAB01" w14:textId="38D42EC1">
      <w:pPr>
        <w:pStyle w:val="divdocumentdivsectiontitle"/>
        <w:spacing w:before="200" w:after="40"/>
        <w:rPr>
          <w:rFonts w:ascii="Century Gothic" w:hAnsi="Century Gothic" w:eastAsia="Century Gothic" w:cs="Century Gothic"/>
          <w:b/>
          <w:bCs/>
          <w:caps/>
        </w:rPr>
      </w:pPr>
      <w:r>
        <w:rPr>
          <w:rFonts w:ascii="Century Gothic" w:hAnsi="Century Gothic" w:eastAsia="Century Gothic" w:cs="Century Gothic"/>
          <w:b/>
          <w:bCs/>
          <w:caps/>
        </w:rPr>
        <w:t>Resumen profesional</w:t>
      </w:r>
    </w:p>
    <w:p w:rsidR="00385173" w:rsidP="007A6EF6" w:rsidRDefault="00337E0E" w14:paraId="3B4F0FB1" w14:textId="77777777">
      <w:pPr>
        <w:pStyle w:val="p"/>
        <w:ind w:left="2300"/>
        <w:jc w:val="both"/>
        <w:rPr>
          <w:rFonts w:ascii="Century Gothic" w:hAnsi="Century Gothic" w:eastAsia="Century Gothic" w:cs="Century Gothic"/>
          <w:sz w:val="22"/>
          <w:szCs w:val="22"/>
        </w:rPr>
      </w:pPr>
      <w:r>
        <w:rPr>
          <w:rFonts w:ascii="Century Gothic" w:hAnsi="Century Gothic" w:eastAsia="Century Gothic" w:cs="Century Gothic"/>
          <w:sz w:val="22"/>
          <w:szCs w:val="22"/>
        </w:rPr>
        <w:t>Con más de 20 años de experiencia en el Sector Financiero, empresas, SOFOM y comercio como experta en Cobranza, recuperación de carteras en cualquier grado de mora, alta sensibilidad de cobranza, así como previsión de riesgo, análisis, estrategias, planeación, supervisión y ejecución. Contratación y dirección de grupos de cobranza difícil, apoyando de manera presencial en la cobranza extrajudicial y judicial en diferentes plazas con gran éxito, enfocada a resultados.</w:t>
      </w:r>
    </w:p>
    <w:p w:rsidR="00385173" w:rsidRDefault="00337E0E" w14:paraId="6319DA55" w14:textId="21217BA1">
      <w:pPr>
        <w:pStyle w:val="divdocumentdivsectiontitle"/>
        <w:spacing w:before="200" w:after="40"/>
        <w:rPr>
          <w:rFonts w:ascii="Century Gothic" w:hAnsi="Century Gothic" w:eastAsia="Century Gothic" w:cs="Century Gothic"/>
          <w:b/>
          <w:bCs/>
          <w:caps/>
        </w:rPr>
      </w:pPr>
      <w:r>
        <w:rPr>
          <w:rFonts w:ascii="Century Gothic" w:hAnsi="Century Gothic" w:eastAsia="Century Gothic" w:cs="Century Gothic"/>
          <w:b/>
          <w:bCs/>
          <w:caps/>
        </w:rPr>
        <w:t>Historial laboral</w:t>
      </w:r>
    </w:p>
    <w:tbl>
      <w:tblPr>
        <w:tblStyle w:val="divdocumentdivtwocolparatable"/>
        <w:tblW w:w="0" w:type="auto"/>
        <w:tblCellSpacing w:w="0" w:type="dxa"/>
        <w:tblLayout w:type="fixed"/>
        <w:tblCellMar>
          <w:left w:w="0" w:type="dxa"/>
          <w:right w:w="0" w:type="dxa"/>
        </w:tblCellMar>
        <w:tblLook w:val="05E0" w:firstRow="1" w:lastRow="1" w:firstColumn="1" w:lastColumn="1" w:noHBand="0" w:noVBand="1"/>
      </w:tblPr>
      <w:tblGrid>
        <w:gridCol w:w="2300"/>
        <w:gridCol w:w="8006"/>
      </w:tblGrid>
      <w:tr w:rsidR="001D11F8" w:rsidTr="2085055E" w14:paraId="26C96F53" w14:textId="77777777">
        <w:trPr>
          <w:tblCellSpacing w:w="0" w:type="dxa"/>
        </w:trPr>
        <w:tc>
          <w:tcPr>
            <w:tcW w:w="2300" w:type="dxa"/>
            <w:tcMar>
              <w:top w:w="0" w:type="dxa"/>
              <w:left w:w="0" w:type="dxa"/>
              <w:bottom w:w="0" w:type="dxa"/>
              <w:right w:w="0" w:type="dxa"/>
            </w:tcMar>
            <w:hideMark/>
          </w:tcPr>
          <w:p w:rsidR="001D11F8" w:rsidP="007441C7" w:rsidRDefault="001D11F8" w14:paraId="01359541" w14:textId="63C55414">
            <w:pPr>
              <w:spacing w:line="260" w:lineRule="atLeast"/>
              <w:rPr>
                <w:rStyle w:val="span"/>
                <w:rFonts w:ascii="Century Gothic" w:hAnsi="Century Gothic" w:eastAsia="Century Gothic" w:cs="Century Gothic"/>
                <w:b/>
                <w:bCs/>
                <w:sz w:val="22"/>
                <w:szCs w:val="22"/>
              </w:rPr>
            </w:pPr>
            <w:r>
              <w:rPr>
                <w:rStyle w:val="span"/>
                <w:rFonts w:ascii="Century Gothic" w:hAnsi="Century Gothic" w:eastAsia="Century Gothic" w:cs="Century Gothic"/>
                <w:b/>
                <w:bCs/>
                <w:sz w:val="22"/>
                <w:szCs w:val="22"/>
              </w:rPr>
              <w:t>05</w:t>
            </w:r>
            <w:r>
              <w:rPr>
                <w:rStyle w:val="span"/>
                <w:rFonts w:ascii="Century Gothic" w:hAnsi="Century Gothic" w:eastAsia="Century Gothic" w:cs="Century Gothic"/>
                <w:b/>
                <w:bCs/>
                <w:sz w:val="22"/>
                <w:szCs w:val="22"/>
              </w:rPr>
              <w:t>/20</w:t>
            </w:r>
            <w:r>
              <w:rPr>
                <w:rStyle w:val="span"/>
                <w:rFonts w:ascii="Century Gothic" w:hAnsi="Century Gothic" w:eastAsia="Century Gothic" w:cs="Century Gothic"/>
                <w:b/>
                <w:bCs/>
                <w:sz w:val="22"/>
                <w:szCs w:val="22"/>
              </w:rPr>
              <w:t>21</w:t>
            </w:r>
            <w:r>
              <w:rPr>
                <w:rStyle w:val="spandateswrapper"/>
                <w:rFonts w:ascii="Century Gothic" w:hAnsi="Century Gothic" w:eastAsia="Century Gothic" w:cs="Century Gothic"/>
              </w:rPr>
              <w:t xml:space="preserve"> </w:t>
            </w:r>
            <w:r>
              <w:rPr>
                <w:rStyle w:val="span"/>
                <w:rFonts w:ascii="MS Mincho" w:hAnsi="MS Mincho" w:eastAsia="MS Mincho" w:cs="MS Mincho"/>
                <w:b/>
                <w:bCs/>
                <w:sz w:val="22"/>
                <w:szCs w:val="22"/>
              </w:rPr>
              <w:t>－</w:t>
            </w:r>
            <w:r>
              <w:rPr>
                <w:rStyle w:val="span"/>
                <w:rFonts w:ascii="Century Gothic" w:hAnsi="Century Gothic" w:eastAsia="Century Gothic" w:cs="Century Gothic"/>
                <w:b/>
                <w:bCs/>
                <w:sz w:val="22"/>
                <w:szCs w:val="22"/>
              </w:rPr>
              <w:t>a la fecha</w:t>
            </w:r>
          </w:p>
        </w:tc>
        <w:tc>
          <w:tcPr>
            <w:tcW w:w="8006" w:type="dxa"/>
            <w:tcMar>
              <w:top w:w="0" w:type="dxa"/>
              <w:left w:w="0" w:type="dxa"/>
              <w:bottom w:w="0" w:type="dxa"/>
              <w:right w:w="0" w:type="dxa"/>
            </w:tcMar>
            <w:hideMark/>
          </w:tcPr>
          <w:p w:rsidRPr="001D11F8" w:rsidR="001D11F8" w:rsidP="007441C7" w:rsidRDefault="001D11F8" w14:paraId="7FAB8AAB" w14:textId="24377D07">
            <w:pPr>
              <w:pStyle w:val="singlecolumnspanpaddedlinenth-child1"/>
              <w:spacing w:line="260" w:lineRule="atLeast"/>
              <w:rPr>
                <w:rStyle w:val="divdocumentdivtwocolparatablesinglecolumn"/>
                <w:rFonts w:ascii="Century Gothic" w:hAnsi="Century Gothic" w:eastAsia="Century Gothic" w:cs="Century Gothic"/>
                <w:sz w:val="22"/>
                <w:szCs w:val="22"/>
              </w:rPr>
            </w:pPr>
            <w:r>
              <w:rPr>
                <w:rStyle w:val="spanjobtitle"/>
                <w:rFonts w:eastAsia="Century Gothic"/>
              </w:rPr>
              <w:t xml:space="preserve">  </w:t>
            </w:r>
            <w:r>
              <w:rPr>
                <w:rStyle w:val="spanjobtitle"/>
                <w:rFonts w:ascii="Century Gothic" w:hAnsi="Century Gothic" w:eastAsia="Century Gothic"/>
              </w:rPr>
              <w:t>Gerente de Cobranza</w:t>
            </w:r>
          </w:p>
          <w:p w:rsidR="001D11F8" w:rsidP="007441C7" w:rsidRDefault="001D11F8" w14:paraId="72F3BAD4" w14:textId="24D7BCB2">
            <w:pPr>
              <w:pStyle w:val="spanpaddedline"/>
              <w:spacing w:line="260" w:lineRule="atLeast"/>
              <w:rPr>
                <w:rStyle w:val="divdocumentdivtwocolparatablesinglecolumn"/>
                <w:rFonts w:ascii="Century Gothic" w:hAnsi="Century Gothic" w:eastAsia="Century Gothic" w:cs="Century Gothic"/>
                <w:sz w:val="22"/>
                <w:szCs w:val="22"/>
              </w:rPr>
            </w:pPr>
            <w:r w:rsidRPr="2085055E" w:rsidR="2085055E">
              <w:rPr>
                <w:rStyle w:val="spancompanyname"/>
                <w:rFonts w:ascii="Century Gothic" w:hAnsi="Century Gothic" w:eastAsia="Century Gothic" w:cs="Century Gothic"/>
                <w:sz w:val="22"/>
                <w:szCs w:val="22"/>
              </w:rPr>
              <w:t xml:space="preserve">   </w:t>
            </w:r>
            <w:r w:rsidRPr="2085055E" w:rsidR="2085055E">
              <w:rPr>
                <w:rStyle w:val="spancompanyname"/>
                <w:rFonts w:ascii="Century Gothic" w:hAnsi="Century Gothic" w:eastAsia="Century Gothic" w:cs="Century Gothic"/>
                <w:sz w:val="22"/>
                <w:szCs w:val="22"/>
              </w:rPr>
              <w:t>Zapaterías</w:t>
            </w:r>
            <w:r w:rsidRPr="2085055E" w:rsidR="2085055E">
              <w:rPr>
                <w:rStyle w:val="spancompanyname"/>
                <w:rFonts w:ascii="Century Gothic" w:hAnsi="Century Gothic" w:eastAsia="Century Gothic" w:cs="Century Gothic"/>
                <w:sz w:val="22"/>
                <w:szCs w:val="22"/>
              </w:rPr>
              <w:t xml:space="preserve"> Moderna S.A. de C.V.</w:t>
            </w:r>
            <w:r w:rsidRPr="2085055E" w:rsidR="2085055E">
              <w:rPr>
                <w:rStyle w:val="span"/>
                <w:rFonts w:ascii="Century Gothic" w:hAnsi="Century Gothic" w:eastAsia="Century Gothic" w:cs="Century Gothic"/>
                <w:sz w:val="22"/>
                <w:szCs w:val="22"/>
              </w:rPr>
              <w:t xml:space="preserve"> </w:t>
            </w:r>
            <w:r w:rsidRPr="2085055E" w:rsidR="2085055E">
              <w:rPr>
                <w:rStyle w:val="span"/>
                <w:rFonts w:ascii="MS Mincho" w:hAnsi="MS Mincho" w:eastAsia="MS Mincho" w:cs="MS Mincho"/>
                <w:sz w:val="22"/>
                <w:szCs w:val="22"/>
              </w:rPr>
              <w:t>－</w:t>
            </w:r>
            <w:r w:rsidRPr="2085055E" w:rsidR="2085055E">
              <w:rPr>
                <w:rStyle w:val="span"/>
                <w:rFonts w:ascii="Century Gothic" w:hAnsi="Century Gothic" w:eastAsia="Century Gothic" w:cs="Century Gothic"/>
                <w:sz w:val="22"/>
                <w:szCs w:val="22"/>
              </w:rPr>
              <w:t xml:space="preserve"> Torreón Coahuila</w:t>
            </w:r>
          </w:p>
          <w:p w:rsidR="001D11F8" w:rsidP="007441C7" w:rsidRDefault="001D11F8" w14:paraId="0B535460" w14:textId="6B2A4AD9">
            <w:pPr>
              <w:pStyle w:val="ulli"/>
              <w:numPr>
                <w:ilvl w:val="0"/>
                <w:numId w:val="1"/>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Elaborar procesos, procedimientos perfiles de puesto del área de cobranza</w:t>
            </w:r>
          </w:p>
          <w:p w:rsidR="001D11F8" w:rsidP="007441C7" w:rsidRDefault="001D11F8" w14:paraId="0DFF87DF" w14:textId="2F12D790">
            <w:pPr>
              <w:pStyle w:val="ulli"/>
              <w:numPr>
                <w:ilvl w:val="0"/>
                <w:numId w:val="1"/>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Cobranza directa con clientes de cartera desde vigente hasta jurídico</w:t>
            </w:r>
          </w:p>
          <w:p w:rsidR="001D11F8" w:rsidP="007441C7" w:rsidRDefault="001D11F8" w14:paraId="1F0C31E2" w14:textId="70022D97">
            <w:pPr>
              <w:pStyle w:val="ulli"/>
              <w:numPr>
                <w:ilvl w:val="0"/>
                <w:numId w:val="1"/>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Encargada del departamento Jurídico en tema mercantil</w:t>
            </w:r>
          </w:p>
          <w:p w:rsidR="001D11F8" w:rsidP="007441C7" w:rsidRDefault="001D11F8" w14:paraId="31E26399" w14:textId="02F8565F">
            <w:pPr>
              <w:pStyle w:val="ulli"/>
              <w:numPr>
                <w:ilvl w:val="0"/>
                <w:numId w:val="1"/>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Conformación del equipo Jurídico</w:t>
            </w:r>
          </w:p>
          <w:p w:rsidR="001D11F8" w:rsidP="007441C7" w:rsidRDefault="001D11F8" w14:paraId="5513BCC6" w14:textId="61D64B4B">
            <w:pPr>
              <w:pStyle w:val="ulli"/>
              <w:numPr>
                <w:ilvl w:val="0"/>
                <w:numId w:val="1"/>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 xml:space="preserve">Supervisión de las plazas tanto cobranza como </w:t>
            </w:r>
            <w:r w:rsidR="00070E73">
              <w:rPr>
                <w:rStyle w:val="span"/>
                <w:rFonts w:ascii="Century Gothic" w:hAnsi="Century Gothic" w:eastAsia="Century Gothic" w:cs="Century Gothic"/>
                <w:sz w:val="22"/>
                <w:szCs w:val="22"/>
              </w:rPr>
              <w:t>jurídico.</w:t>
            </w:r>
          </w:p>
          <w:p w:rsidR="001D11F8" w:rsidP="007441C7" w:rsidRDefault="00070E73" w14:paraId="6C8B51B4" w14:textId="31432817">
            <w:pPr>
              <w:pStyle w:val="ulli"/>
              <w:numPr>
                <w:ilvl w:val="0"/>
                <w:numId w:val="1"/>
              </w:numPr>
              <w:spacing w:line="260" w:lineRule="atLeast"/>
              <w:ind w:left="640" w:hanging="261"/>
              <w:jc w:val="both"/>
              <w:rPr>
                <w:rStyle w:val="span"/>
                <w:rFonts w:ascii="Century Gothic" w:hAnsi="Century Gothic" w:eastAsia="Century Gothic" w:cs="Century Gothic"/>
                <w:sz w:val="22"/>
                <w:szCs w:val="22"/>
              </w:rPr>
            </w:pPr>
            <w:r w:rsidRPr="2085055E" w:rsidR="2085055E">
              <w:rPr>
                <w:rStyle w:val="span"/>
                <w:rFonts w:ascii="Century Gothic" w:hAnsi="Century Gothic" w:eastAsia="Century Gothic" w:cs="Century Gothic"/>
                <w:sz w:val="22"/>
                <w:szCs w:val="22"/>
              </w:rPr>
              <w:t>Apoyo en los manuales de otorgamiento de nuevos créditos</w:t>
            </w:r>
          </w:p>
          <w:p w:rsidR="00070E73" w:rsidP="007441C7" w:rsidRDefault="00070E73" w14:paraId="5FDEC045" w14:textId="77777777">
            <w:pPr>
              <w:pStyle w:val="ulli"/>
              <w:numPr>
                <w:ilvl w:val="0"/>
                <w:numId w:val="1"/>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Visita a clientes morosos, para supervisar al personal en campo</w:t>
            </w:r>
          </w:p>
          <w:p w:rsidR="00070E73" w:rsidP="007441C7" w:rsidRDefault="00070E73" w14:paraId="0F8B5832" w14:textId="77777777">
            <w:pPr>
              <w:pStyle w:val="ulli"/>
              <w:numPr>
                <w:ilvl w:val="0"/>
                <w:numId w:val="1"/>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Trato directo con los clientes.</w:t>
            </w:r>
          </w:p>
          <w:p w:rsidR="00070E73" w:rsidP="007441C7" w:rsidRDefault="00070E73" w14:paraId="6A71B213" w14:textId="5A4254FA">
            <w:pPr>
              <w:pStyle w:val="ulli"/>
              <w:numPr>
                <w:ilvl w:val="0"/>
                <w:numId w:val="1"/>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Elaboración de reportes para la dirección general y junta de resultados</w:t>
            </w:r>
          </w:p>
        </w:tc>
      </w:tr>
      <w:tr w:rsidR="00385173" w:rsidTr="2085055E" w14:paraId="3CA311E8" w14:textId="77777777">
        <w:trPr>
          <w:tblCellSpacing w:w="0" w:type="dxa"/>
        </w:trPr>
        <w:tc>
          <w:tcPr>
            <w:tcW w:w="2300" w:type="dxa"/>
            <w:tcMar>
              <w:top w:w="0" w:type="dxa"/>
              <w:left w:w="0" w:type="dxa"/>
              <w:bottom w:w="0" w:type="dxa"/>
              <w:right w:w="0" w:type="dxa"/>
            </w:tcMar>
            <w:hideMark/>
          </w:tcPr>
          <w:p w:rsidR="00385173" w:rsidRDefault="00337E0E" w14:paraId="71D9D155" w14:textId="77777777">
            <w:pPr>
              <w:spacing w:line="260" w:lineRule="atLeast"/>
              <w:rPr>
                <w:rStyle w:val="span"/>
                <w:rFonts w:ascii="Century Gothic" w:hAnsi="Century Gothic" w:eastAsia="Century Gothic" w:cs="Century Gothic"/>
                <w:b/>
                <w:bCs/>
                <w:sz w:val="22"/>
                <w:szCs w:val="22"/>
              </w:rPr>
            </w:pPr>
            <w:r>
              <w:rPr>
                <w:rStyle w:val="span"/>
                <w:rFonts w:ascii="Century Gothic" w:hAnsi="Century Gothic" w:eastAsia="Century Gothic" w:cs="Century Gothic"/>
                <w:b/>
                <w:bCs/>
                <w:sz w:val="22"/>
                <w:szCs w:val="22"/>
              </w:rPr>
              <w:t>10/2019</w:t>
            </w:r>
            <w:r>
              <w:rPr>
                <w:rStyle w:val="spandateswrapper"/>
                <w:rFonts w:ascii="Century Gothic" w:hAnsi="Century Gothic" w:eastAsia="Century Gothic" w:cs="Century Gothic"/>
              </w:rPr>
              <w:t xml:space="preserve"> </w:t>
            </w:r>
            <w:r>
              <w:rPr>
                <w:rStyle w:val="span"/>
                <w:rFonts w:ascii="MS Mincho" w:hAnsi="MS Mincho" w:eastAsia="MS Mincho" w:cs="MS Mincho"/>
                <w:b/>
                <w:bCs/>
                <w:sz w:val="22"/>
                <w:szCs w:val="22"/>
              </w:rPr>
              <w:t>－</w:t>
            </w:r>
            <w:r>
              <w:rPr>
                <w:rStyle w:val="span"/>
                <w:rFonts w:ascii="Century Gothic" w:hAnsi="Century Gothic" w:eastAsia="Century Gothic" w:cs="Century Gothic"/>
                <w:b/>
                <w:bCs/>
                <w:sz w:val="22"/>
                <w:szCs w:val="22"/>
              </w:rPr>
              <w:t xml:space="preserve"> 12/2020</w:t>
            </w:r>
          </w:p>
        </w:tc>
        <w:tc>
          <w:tcPr>
            <w:tcW w:w="8006" w:type="dxa"/>
            <w:tcMar>
              <w:top w:w="0" w:type="dxa"/>
              <w:left w:w="0" w:type="dxa"/>
              <w:bottom w:w="0" w:type="dxa"/>
              <w:right w:w="0" w:type="dxa"/>
            </w:tcMar>
            <w:hideMark/>
          </w:tcPr>
          <w:p w:rsidR="00385173" w:rsidRDefault="00337E0E" w14:paraId="4C409DA5" w14:textId="77777777">
            <w:pPr>
              <w:pStyle w:val="singlecolumnspanpaddedlinenth-child1"/>
              <w:spacing w:line="260" w:lineRule="atLeast"/>
              <w:rPr>
                <w:rStyle w:val="divdocumentdivtwocolparatablesinglecolumn"/>
                <w:rFonts w:ascii="Century Gothic" w:hAnsi="Century Gothic" w:eastAsia="Century Gothic" w:cs="Century Gothic"/>
                <w:sz w:val="22"/>
                <w:szCs w:val="22"/>
              </w:rPr>
            </w:pPr>
            <w:r>
              <w:rPr>
                <w:rStyle w:val="spanjobtitle"/>
                <w:rFonts w:ascii="Century Gothic" w:hAnsi="Century Gothic" w:eastAsia="Century Gothic" w:cs="Century Gothic"/>
                <w:sz w:val="22"/>
                <w:szCs w:val="22"/>
              </w:rPr>
              <w:t>Consultor Crédito y Cobranza</w:t>
            </w:r>
          </w:p>
          <w:p w:rsidR="00385173" w:rsidRDefault="00337E0E" w14:paraId="65EC8ED7" w14:textId="77777777">
            <w:pPr>
              <w:pStyle w:val="spanpaddedline"/>
              <w:spacing w:line="260" w:lineRule="atLeast"/>
              <w:rPr>
                <w:rStyle w:val="divdocumentdivtwocolparatablesinglecolumn"/>
                <w:rFonts w:ascii="Century Gothic" w:hAnsi="Century Gothic" w:eastAsia="Century Gothic" w:cs="Century Gothic"/>
                <w:sz w:val="22"/>
                <w:szCs w:val="22"/>
              </w:rPr>
            </w:pPr>
            <w:r>
              <w:rPr>
                <w:rStyle w:val="spancompanyname"/>
                <w:rFonts w:ascii="Century Gothic" w:hAnsi="Century Gothic" w:eastAsia="Century Gothic" w:cs="Century Gothic"/>
                <w:sz w:val="22"/>
                <w:szCs w:val="22"/>
              </w:rPr>
              <w:t>Al día tu aliado Financiero S.A. de C.V.</w:t>
            </w:r>
            <w:r>
              <w:rPr>
                <w:rStyle w:val="span"/>
                <w:rFonts w:ascii="Century Gothic" w:hAnsi="Century Gothic" w:eastAsia="Century Gothic" w:cs="Century Gothic"/>
                <w:sz w:val="22"/>
                <w:szCs w:val="22"/>
              </w:rPr>
              <w:t xml:space="preserve"> </w:t>
            </w:r>
            <w:r>
              <w:rPr>
                <w:rStyle w:val="span"/>
                <w:rFonts w:ascii="MS Mincho" w:hAnsi="MS Mincho" w:eastAsia="MS Mincho" w:cs="MS Mincho"/>
                <w:sz w:val="22"/>
                <w:szCs w:val="22"/>
              </w:rPr>
              <w:t>－</w:t>
            </w:r>
            <w:r>
              <w:rPr>
                <w:rStyle w:val="span"/>
                <w:rFonts w:ascii="Century Gothic" w:hAnsi="Century Gothic" w:eastAsia="Century Gothic" w:cs="Century Gothic"/>
                <w:sz w:val="22"/>
                <w:szCs w:val="22"/>
              </w:rPr>
              <w:t xml:space="preserve"> Querétaro</w:t>
            </w:r>
          </w:p>
          <w:p w:rsidR="00385173" w:rsidP="007A6EF6" w:rsidRDefault="00337E0E" w14:paraId="3F30CE62" w14:textId="77777777">
            <w:pPr>
              <w:pStyle w:val="ulli"/>
              <w:numPr>
                <w:ilvl w:val="0"/>
                <w:numId w:val="1"/>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Consultoría de un proyecto del área de cobranza por dos meses</w:t>
            </w:r>
          </w:p>
          <w:p w:rsidR="00385173" w:rsidP="007A6EF6" w:rsidRDefault="00337E0E" w14:paraId="4E6A5E3E" w14:textId="77777777">
            <w:pPr>
              <w:pStyle w:val="ulli"/>
              <w:numPr>
                <w:ilvl w:val="0"/>
                <w:numId w:val="1"/>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Elabore los Perfiles de puestos</w:t>
            </w:r>
          </w:p>
          <w:p w:rsidR="00385173" w:rsidP="007A6EF6" w:rsidRDefault="00337E0E" w14:paraId="61AE45CA" w14:textId="77777777">
            <w:pPr>
              <w:pStyle w:val="ulli"/>
              <w:numPr>
                <w:ilvl w:val="0"/>
                <w:numId w:val="1"/>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Elabore procesos y procedimientos del área de cobranza</w:t>
            </w:r>
          </w:p>
          <w:p w:rsidR="00385173" w:rsidP="007A6EF6" w:rsidRDefault="00337E0E" w14:paraId="75B84B58" w14:textId="77777777">
            <w:pPr>
              <w:pStyle w:val="ulli"/>
              <w:numPr>
                <w:ilvl w:val="0"/>
                <w:numId w:val="1"/>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 xml:space="preserve">Implementación y apertura del </w:t>
            </w:r>
            <w:proofErr w:type="spellStart"/>
            <w:r>
              <w:rPr>
                <w:rStyle w:val="span"/>
                <w:rFonts w:ascii="Century Gothic" w:hAnsi="Century Gothic" w:eastAsia="Century Gothic" w:cs="Century Gothic"/>
                <w:sz w:val="22"/>
                <w:szCs w:val="22"/>
              </w:rPr>
              <w:t>Call</w:t>
            </w:r>
            <w:proofErr w:type="spellEnd"/>
            <w:r>
              <w:rPr>
                <w:rStyle w:val="span"/>
                <w:rFonts w:ascii="Century Gothic" w:hAnsi="Century Gothic" w:eastAsia="Century Gothic" w:cs="Century Gothic"/>
                <w:sz w:val="22"/>
                <w:szCs w:val="22"/>
              </w:rPr>
              <w:t xml:space="preserve"> center</w:t>
            </w:r>
          </w:p>
          <w:p w:rsidR="00385173" w:rsidP="007A6EF6" w:rsidRDefault="00337E0E" w14:paraId="3A2F5D90" w14:textId="20D7DDDD">
            <w:pPr>
              <w:pStyle w:val="ulli"/>
              <w:numPr>
                <w:ilvl w:val="0"/>
                <w:numId w:val="1"/>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 xml:space="preserve">Elección del equipo de </w:t>
            </w:r>
            <w:r w:rsidR="00C146D0">
              <w:rPr>
                <w:rStyle w:val="span"/>
                <w:rFonts w:ascii="Century Gothic" w:hAnsi="Century Gothic" w:eastAsia="Century Gothic" w:cs="Century Gothic"/>
                <w:sz w:val="22"/>
                <w:szCs w:val="22"/>
              </w:rPr>
              <w:t>cómputo</w:t>
            </w:r>
            <w:r>
              <w:rPr>
                <w:rStyle w:val="span"/>
                <w:rFonts w:ascii="Century Gothic" w:hAnsi="Century Gothic" w:eastAsia="Century Gothic" w:cs="Century Gothic"/>
                <w:sz w:val="22"/>
                <w:szCs w:val="22"/>
              </w:rPr>
              <w:t xml:space="preserve"> y comunicación del </w:t>
            </w:r>
            <w:proofErr w:type="spellStart"/>
            <w:r>
              <w:rPr>
                <w:rStyle w:val="span"/>
                <w:rFonts w:ascii="Century Gothic" w:hAnsi="Century Gothic" w:eastAsia="Century Gothic" w:cs="Century Gothic"/>
                <w:sz w:val="22"/>
                <w:szCs w:val="22"/>
              </w:rPr>
              <w:t>Call</w:t>
            </w:r>
            <w:proofErr w:type="spellEnd"/>
            <w:r>
              <w:rPr>
                <w:rStyle w:val="span"/>
                <w:rFonts w:ascii="Century Gothic" w:hAnsi="Century Gothic" w:eastAsia="Century Gothic" w:cs="Century Gothic"/>
                <w:sz w:val="22"/>
                <w:szCs w:val="22"/>
              </w:rPr>
              <w:t xml:space="preserve"> Center</w:t>
            </w:r>
          </w:p>
          <w:p w:rsidR="00385173" w:rsidP="007A6EF6" w:rsidRDefault="00337E0E" w14:paraId="46253B0C" w14:textId="52C25947">
            <w:pPr>
              <w:pStyle w:val="ulli"/>
              <w:numPr>
                <w:ilvl w:val="0"/>
                <w:numId w:val="1"/>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 xml:space="preserve">Búsqueda y elección de la oficina donde se </w:t>
            </w:r>
            <w:r w:rsidR="00C146D0">
              <w:rPr>
                <w:rStyle w:val="span"/>
                <w:rFonts w:ascii="Century Gothic" w:hAnsi="Century Gothic" w:eastAsia="Century Gothic" w:cs="Century Gothic"/>
                <w:sz w:val="22"/>
                <w:szCs w:val="22"/>
              </w:rPr>
              <w:t>instaló</w:t>
            </w:r>
            <w:r>
              <w:rPr>
                <w:rStyle w:val="span"/>
                <w:rFonts w:ascii="Century Gothic" w:hAnsi="Century Gothic" w:eastAsia="Century Gothic" w:cs="Century Gothic"/>
                <w:sz w:val="22"/>
                <w:szCs w:val="22"/>
              </w:rPr>
              <w:t xml:space="preserve"> el </w:t>
            </w:r>
            <w:proofErr w:type="spellStart"/>
            <w:r>
              <w:rPr>
                <w:rStyle w:val="span"/>
                <w:rFonts w:ascii="Century Gothic" w:hAnsi="Century Gothic" w:eastAsia="Century Gothic" w:cs="Century Gothic"/>
                <w:sz w:val="22"/>
                <w:szCs w:val="22"/>
              </w:rPr>
              <w:t>Call</w:t>
            </w:r>
            <w:proofErr w:type="spellEnd"/>
            <w:r>
              <w:rPr>
                <w:rStyle w:val="span"/>
                <w:rFonts w:ascii="Century Gothic" w:hAnsi="Century Gothic" w:eastAsia="Century Gothic" w:cs="Century Gothic"/>
                <w:sz w:val="22"/>
                <w:szCs w:val="22"/>
              </w:rPr>
              <w:t xml:space="preserve"> Center.</w:t>
            </w:r>
          </w:p>
          <w:p w:rsidR="00385173" w:rsidP="007A6EF6" w:rsidRDefault="00337E0E" w14:paraId="1D571E1E" w14:textId="77777777">
            <w:pPr>
              <w:pStyle w:val="ulli"/>
              <w:numPr>
                <w:ilvl w:val="0"/>
                <w:numId w:val="1"/>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 xml:space="preserve">Contratación y capacitación del personal del </w:t>
            </w:r>
            <w:proofErr w:type="spellStart"/>
            <w:r>
              <w:rPr>
                <w:rStyle w:val="span"/>
                <w:rFonts w:ascii="Century Gothic" w:hAnsi="Century Gothic" w:eastAsia="Century Gothic" w:cs="Century Gothic"/>
                <w:sz w:val="22"/>
                <w:szCs w:val="22"/>
              </w:rPr>
              <w:t>Call</w:t>
            </w:r>
            <w:proofErr w:type="spellEnd"/>
            <w:r>
              <w:rPr>
                <w:rStyle w:val="span"/>
                <w:rFonts w:ascii="Century Gothic" w:hAnsi="Century Gothic" w:eastAsia="Century Gothic" w:cs="Century Gothic"/>
                <w:sz w:val="22"/>
                <w:szCs w:val="22"/>
              </w:rPr>
              <w:t xml:space="preserve"> Center</w:t>
            </w:r>
          </w:p>
          <w:p w:rsidR="00385173" w:rsidP="007A6EF6" w:rsidRDefault="00337E0E" w14:paraId="322B27D0" w14:textId="77777777">
            <w:pPr>
              <w:pStyle w:val="ulli"/>
              <w:numPr>
                <w:ilvl w:val="0"/>
                <w:numId w:val="1"/>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Elaboración del manual de cobranza para los gestores.</w:t>
            </w:r>
          </w:p>
        </w:tc>
      </w:tr>
    </w:tbl>
    <w:p w:rsidR="00385173" w:rsidRDefault="00385173" w14:paraId="56F2C5B9" w14:textId="77777777">
      <w:pPr>
        <w:rPr>
          <w:vanish/>
        </w:rPr>
      </w:pPr>
    </w:p>
    <w:tbl>
      <w:tblPr>
        <w:tblStyle w:val="divdocumentdivtwocolparatable"/>
        <w:tblW w:w="0" w:type="auto"/>
        <w:tblCellSpacing w:w="0" w:type="dxa"/>
        <w:tblLayout w:type="fixed"/>
        <w:tblCellMar>
          <w:left w:w="0" w:type="dxa"/>
          <w:right w:w="0" w:type="dxa"/>
        </w:tblCellMar>
        <w:tblLook w:val="05E0" w:firstRow="1" w:lastRow="1" w:firstColumn="1" w:lastColumn="1" w:noHBand="0" w:noVBand="1"/>
      </w:tblPr>
      <w:tblGrid>
        <w:gridCol w:w="2300"/>
        <w:gridCol w:w="8006"/>
      </w:tblGrid>
      <w:tr w:rsidR="00385173" w14:paraId="54ABA296" w14:textId="77777777">
        <w:trPr>
          <w:tblCellSpacing w:w="0" w:type="dxa"/>
        </w:trPr>
        <w:tc>
          <w:tcPr>
            <w:tcW w:w="2300" w:type="dxa"/>
            <w:tcMar>
              <w:top w:w="80" w:type="dxa"/>
              <w:left w:w="0" w:type="dxa"/>
              <w:bottom w:w="0" w:type="dxa"/>
              <w:right w:w="0" w:type="dxa"/>
            </w:tcMar>
            <w:hideMark/>
          </w:tcPr>
          <w:p w:rsidR="00385173" w:rsidRDefault="00337E0E" w14:paraId="3A983F3F" w14:textId="77777777">
            <w:pPr>
              <w:spacing w:line="260" w:lineRule="atLeast"/>
              <w:rPr>
                <w:rStyle w:val="span"/>
                <w:rFonts w:ascii="Century Gothic" w:hAnsi="Century Gothic" w:eastAsia="Century Gothic" w:cs="Century Gothic"/>
                <w:b/>
                <w:bCs/>
                <w:sz w:val="22"/>
                <w:szCs w:val="22"/>
              </w:rPr>
            </w:pPr>
            <w:r>
              <w:rPr>
                <w:rStyle w:val="span"/>
                <w:rFonts w:ascii="Century Gothic" w:hAnsi="Century Gothic" w:eastAsia="Century Gothic" w:cs="Century Gothic"/>
                <w:b/>
                <w:bCs/>
                <w:sz w:val="22"/>
                <w:szCs w:val="22"/>
              </w:rPr>
              <w:t>09/2017</w:t>
            </w:r>
            <w:r>
              <w:rPr>
                <w:rStyle w:val="spandateswrapper"/>
                <w:rFonts w:ascii="Century Gothic" w:hAnsi="Century Gothic" w:eastAsia="Century Gothic" w:cs="Century Gothic"/>
              </w:rPr>
              <w:t xml:space="preserve"> </w:t>
            </w:r>
            <w:r>
              <w:rPr>
                <w:rStyle w:val="span"/>
                <w:rFonts w:ascii="MS Mincho" w:hAnsi="MS Mincho" w:eastAsia="MS Mincho" w:cs="MS Mincho"/>
                <w:b/>
                <w:bCs/>
                <w:sz w:val="22"/>
                <w:szCs w:val="22"/>
              </w:rPr>
              <w:t>－</w:t>
            </w:r>
            <w:r>
              <w:rPr>
                <w:rStyle w:val="span"/>
                <w:rFonts w:ascii="Century Gothic" w:hAnsi="Century Gothic" w:eastAsia="Century Gothic" w:cs="Century Gothic"/>
                <w:b/>
                <w:bCs/>
                <w:sz w:val="22"/>
                <w:szCs w:val="22"/>
              </w:rPr>
              <w:t xml:space="preserve"> 04/2019</w:t>
            </w:r>
          </w:p>
        </w:tc>
        <w:tc>
          <w:tcPr>
            <w:tcW w:w="8006" w:type="dxa"/>
            <w:tcMar>
              <w:top w:w="80" w:type="dxa"/>
              <w:left w:w="0" w:type="dxa"/>
              <w:bottom w:w="0" w:type="dxa"/>
              <w:right w:w="0" w:type="dxa"/>
            </w:tcMar>
            <w:hideMark/>
          </w:tcPr>
          <w:p w:rsidR="00385173" w:rsidRDefault="00337E0E" w14:paraId="7DBF2315" w14:textId="77777777">
            <w:pPr>
              <w:pStyle w:val="singlecolumnspanpaddedlinenth-child1"/>
              <w:spacing w:line="260" w:lineRule="atLeast"/>
              <w:rPr>
                <w:rStyle w:val="divdocumentdivtwocolparatablesinglecolumn"/>
                <w:rFonts w:ascii="Century Gothic" w:hAnsi="Century Gothic" w:eastAsia="Century Gothic" w:cs="Century Gothic"/>
                <w:sz w:val="22"/>
                <w:szCs w:val="22"/>
              </w:rPr>
            </w:pPr>
            <w:r>
              <w:rPr>
                <w:rStyle w:val="spanjobtitle"/>
                <w:rFonts w:ascii="Century Gothic" w:hAnsi="Century Gothic" w:eastAsia="Century Gothic" w:cs="Century Gothic"/>
                <w:sz w:val="22"/>
                <w:szCs w:val="22"/>
              </w:rPr>
              <w:t>Jefa de Crédito y Cobranza</w:t>
            </w:r>
          </w:p>
          <w:p w:rsidR="00385173" w:rsidRDefault="00337E0E" w14:paraId="28B1DC9C" w14:textId="77777777">
            <w:pPr>
              <w:pStyle w:val="spanpaddedline"/>
              <w:spacing w:line="260" w:lineRule="atLeast"/>
              <w:rPr>
                <w:rStyle w:val="divdocumentdivtwocolparatablesinglecolumn"/>
                <w:rFonts w:ascii="Century Gothic" w:hAnsi="Century Gothic" w:eastAsia="Century Gothic" w:cs="Century Gothic"/>
                <w:sz w:val="22"/>
                <w:szCs w:val="22"/>
              </w:rPr>
            </w:pPr>
            <w:r>
              <w:rPr>
                <w:rStyle w:val="spancompanyname"/>
                <w:rFonts w:ascii="Century Gothic" w:hAnsi="Century Gothic" w:eastAsia="Century Gothic" w:cs="Century Gothic"/>
                <w:sz w:val="22"/>
                <w:szCs w:val="22"/>
              </w:rPr>
              <w:t>Abastecedora de Materiales del Centro 2000 S.A. de C.V.</w:t>
            </w:r>
            <w:r>
              <w:rPr>
                <w:rStyle w:val="span"/>
                <w:rFonts w:ascii="Century Gothic" w:hAnsi="Century Gothic" w:eastAsia="Century Gothic" w:cs="Century Gothic"/>
                <w:sz w:val="22"/>
                <w:szCs w:val="22"/>
              </w:rPr>
              <w:t xml:space="preserve"> </w:t>
            </w:r>
            <w:r>
              <w:rPr>
                <w:rStyle w:val="span"/>
                <w:rFonts w:ascii="MS Mincho" w:hAnsi="MS Mincho" w:eastAsia="MS Mincho" w:cs="MS Mincho"/>
                <w:sz w:val="22"/>
                <w:szCs w:val="22"/>
              </w:rPr>
              <w:t>－</w:t>
            </w:r>
            <w:r>
              <w:rPr>
                <w:rStyle w:val="span"/>
                <w:rFonts w:ascii="Century Gothic" w:hAnsi="Century Gothic" w:eastAsia="Century Gothic" w:cs="Century Gothic"/>
                <w:sz w:val="22"/>
                <w:szCs w:val="22"/>
              </w:rPr>
              <w:t xml:space="preserve"> Puebla</w:t>
            </w:r>
          </w:p>
          <w:p w:rsidR="00385173" w:rsidP="00070E73" w:rsidRDefault="00337E0E" w14:paraId="4A690970" w14:textId="41CAE5AC">
            <w:pPr>
              <w:pStyle w:val="ulli"/>
              <w:numPr>
                <w:ilvl w:val="0"/>
                <w:numId w:val="2"/>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Autorización y seguimiento de los créditos hasta su recuperación</w:t>
            </w:r>
            <w:r w:rsidR="00070E73">
              <w:rPr>
                <w:rStyle w:val="span"/>
                <w:rFonts w:ascii="Century Gothic" w:hAnsi="Century Gothic" w:eastAsia="Century Gothic" w:cs="Century Gothic"/>
                <w:sz w:val="22"/>
                <w:szCs w:val="22"/>
              </w:rPr>
              <w:t>.</w:t>
            </w:r>
          </w:p>
          <w:p w:rsidR="00385173" w:rsidP="00070E73" w:rsidRDefault="00337E0E" w14:paraId="3A9BF371" w14:textId="0BBC6250">
            <w:pPr>
              <w:pStyle w:val="ulli"/>
              <w:numPr>
                <w:ilvl w:val="0"/>
                <w:numId w:val="2"/>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Realizar visitas domiciliarias a los difere</w:t>
            </w:r>
            <w:r w:rsidR="00070E73">
              <w:rPr>
                <w:rStyle w:val="span"/>
                <w:rFonts w:ascii="Century Gothic" w:hAnsi="Century Gothic" w:eastAsia="Century Gothic" w:cs="Century Gothic"/>
                <w:sz w:val="22"/>
                <w:szCs w:val="22"/>
              </w:rPr>
              <w:t xml:space="preserve">ntes </w:t>
            </w:r>
            <w:r>
              <w:rPr>
                <w:rStyle w:val="span"/>
                <w:rFonts w:ascii="Century Gothic" w:hAnsi="Century Gothic" w:eastAsia="Century Gothic" w:cs="Century Gothic"/>
                <w:sz w:val="22"/>
                <w:szCs w:val="22"/>
              </w:rPr>
              <w:t>clientes para validar los domicilios, así como la documentación para el otorgamiento de los nuevos créditos, verificar vía telefónica las referencias de estos, autorización de convenios, para lograr la recuperación de la cartera vencida.</w:t>
            </w:r>
          </w:p>
          <w:p w:rsidR="00385173" w:rsidP="00070E73" w:rsidRDefault="00337E0E" w14:paraId="0BD70328" w14:textId="77777777">
            <w:pPr>
              <w:pStyle w:val="ulli"/>
              <w:numPr>
                <w:ilvl w:val="0"/>
                <w:numId w:val="2"/>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Trato directo con clientes.</w:t>
            </w:r>
          </w:p>
          <w:p w:rsidR="00385173" w:rsidP="00070E73" w:rsidRDefault="00337E0E" w14:paraId="52A0C57C" w14:textId="77777777">
            <w:pPr>
              <w:pStyle w:val="ulli"/>
              <w:numPr>
                <w:ilvl w:val="0"/>
                <w:numId w:val="2"/>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Elaboración de procesos y procedimientos del área Llevar el control y archivo de toda la documentación de los créditos.</w:t>
            </w:r>
          </w:p>
          <w:p w:rsidR="00385173" w:rsidP="00070E73" w:rsidRDefault="00337E0E" w14:paraId="7CC50979" w14:textId="77777777">
            <w:pPr>
              <w:pStyle w:val="ulli"/>
              <w:numPr>
                <w:ilvl w:val="0"/>
                <w:numId w:val="2"/>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Apoyo al área Comercial, realizando cambios en los procesos para otorgar, créditos de calidad para el crecimiento del área.</w:t>
            </w:r>
          </w:p>
          <w:p w:rsidR="00385173" w:rsidP="00070E73" w:rsidRDefault="00337E0E" w14:paraId="2E096896" w14:textId="77777777">
            <w:pPr>
              <w:pStyle w:val="ulli"/>
              <w:numPr>
                <w:ilvl w:val="0"/>
                <w:numId w:val="2"/>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Elaboración de Reportes para la Dirección y juntas de resultados.</w:t>
            </w:r>
          </w:p>
          <w:p w:rsidR="00385173" w:rsidP="007A6EF6" w:rsidRDefault="00337E0E" w14:paraId="39FDFF42" w14:textId="77777777">
            <w:pPr>
              <w:pStyle w:val="ulli"/>
              <w:numPr>
                <w:ilvl w:val="0"/>
                <w:numId w:val="2"/>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lastRenderedPageBreak/>
              <w:t>Supervisar al personal del área de crédito y cobranza, esto incluye todas las cajas de las diferentes sucursales.</w:t>
            </w:r>
          </w:p>
          <w:p w:rsidR="00385173" w:rsidP="007A6EF6" w:rsidRDefault="00337E0E" w14:paraId="60366CBA" w14:textId="77777777">
            <w:pPr>
              <w:pStyle w:val="ulli"/>
              <w:numPr>
                <w:ilvl w:val="0"/>
                <w:numId w:val="2"/>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Visita a las diferentes sucursales para supervisar que la cobranza se lleve de acuerdo con las políticas, así como visitar a los clientes importantes para el otorgamiento de nuevos créditos, ampliación de líneas de crédito.</w:t>
            </w:r>
          </w:p>
          <w:p w:rsidR="00385173" w:rsidP="007A6EF6" w:rsidRDefault="00337E0E" w14:paraId="4E45EE7A" w14:textId="77777777">
            <w:pPr>
              <w:pStyle w:val="ulli"/>
              <w:numPr>
                <w:ilvl w:val="0"/>
                <w:numId w:val="2"/>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Revisé y realicé comentarios acerca de la adecuación a los documentos y llevé a cabo las acciones necesarias para solventar cualquier deficiencia.</w:t>
            </w:r>
          </w:p>
          <w:p w:rsidR="00C146D0" w:rsidP="00C146D0" w:rsidRDefault="00C146D0" w14:paraId="3DFD7832" w14:textId="77777777">
            <w:pPr>
              <w:pStyle w:val="ulli"/>
              <w:spacing w:line="260" w:lineRule="atLeast"/>
              <w:rPr>
                <w:rStyle w:val="span"/>
                <w:rFonts w:ascii="Century Gothic" w:hAnsi="Century Gothic" w:eastAsia="Century Gothic" w:cs="Century Gothic"/>
                <w:sz w:val="22"/>
                <w:szCs w:val="22"/>
              </w:rPr>
            </w:pPr>
          </w:p>
          <w:p w:rsidR="00C146D0" w:rsidP="00C146D0" w:rsidRDefault="00C146D0" w14:paraId="48B24F5A" w14:textId="0304E638">
            <w:pPr>
              <w:pStyle w:val="ulli"/>
              <w:spacing w:line="260" w:lineRule="atLeast"/>
              <w:rPr>
                <w:rStyle w:val="span"/>
                <w:rFonts w:ascii="Century Gothic" w:hAnsi="Century Gothic" w:eastAsia="Century Gothic" w:cs="Century Gothic"/>
                <w:sz w:val="22"/>
                <w:szCs w:val="22"/>
              </w:rPr>
            </w:pPr>
          </w:p>
          <w:p w:rsidR="00337E0E" w:rsidP="00C146D0" w:rsidRDefault="00337E0E" w14:paraId="6E009256" w14:textId="26FADC97">
            <w:pPr>
              <w:pStyle w:val="ulli"/>
              <w:spacing w:line="260" w:lineRule="atLeast"/>
              <w:rPr>
                <w:rStyle w:val="span"/>
                <w:rFonts w:ascii="Century Gothic" w:hAnsi="Century Gothic" w:eastAsia="Century Gothic" w:cs="Century Gothic"/>
                <w:sz w:val="22"/>
                <w:szCs w:val="22"/>
              </w:rPr>
            </w:pPr>
          </w:p>
          <w:p w:rsidR="00337E0E" w:rsidP="00C146D0" w:rsidRDefault="00337E0E" w14:paraId="00ED5444" w14:textId="77777777">
            <w:pPr>
              <w:pStyle w:val="ulli"/>
              <w:spacing w:line="260" w:lineRule="atLeast"/>
              <w:rPr>
                <w:rStyle w:val="span"/>
                <w:rFonts w:ascii="Century Gothic" w:hAnsi="Century Gothic" w:eastAsia="Century Gothic" w:cs="Century Gothic"/>
                <w:sz w:val="22"/>
                <w:szCs w:val="22"/>
              </w:rPr>
            </w:pPr>
          </w:p>
          <w:p w:rsidR="00C146D0" w:rsidP="00C146D0" w:rsidRDefault="00C146D0" w14:paraId="22F60F09" w14:textId="3FF8D93A">
            <w:pPr>
              <w:pStyle w:val="ulli"/>
              <w:spacing w:line="260" w:lineRule="atLeast"/>
              <w:rPr>
                <w:rStyle w:val="span"/>
                <w:rFonts w:ascii="Century Gothic" w:hAnsi="Century Gothic" w:eastAsia="Century Gothic" w:cs="Century Gothic"/>
                <w:sz w:val="22"/>
                <w:szCs w:val="22"/>
              </w:rPr>
            </w:pPr>
          </w:p>
        </w:tc>
      </w:tr>
    </w:tbl>
    <w:p w:rsidR="00385173" w:rsidRDefault="00385173" w14:paraId="578937EC" w14:textId="77777777">
      <w:pPr>
        <w:rPr>
          <w:vanish/>
        </w:rPr>
      </w:pPr>
    </w:p>
    <w:tbl>
      <w:tblPr>
        <w:tblStyle w:val="divdocumentdivtwocolparatable"/>
        <w:tblW w:w="0" w:type="auto"/>
        <w:tblCellSpacing w:w="0" w:type="dxa"/>
        <w:tblLayout w:type="fixed"/>
        <w:tblCellMar>
          <w:left w:w="0" w:type="dxa"/>
          <w:right w:w="0" w:type="dxa"/>
        </w:tblCellMar>
        <w:tblLook w:val="05E0" w:firstRow="1" w:lastRow="1" w:firstColumn="1" w:lastColumn="1" w:noHBand="0" w:noVBand="1"/>
      </w:tblPr>
      <w:tblGrid>
        <w:gridCol w:w="2300"/>
        <w:gridCol w:w="8006"/>
      </w:tblGrid>
      <w:tr w:rsidR="00385173" w14:paraId="2786E788" w14:textId="77777777">
        <w:trPr>
          <w:tblCellSpacing w:w="0" w:type="dxa"/>
        </w:trPr>
        <w:tc>
          <w:tcPr>
            <w:tcW w:w="2300" w:type="dxa"/>
            <w:tcMar>
              <w:top w:w="80" w:type="dxa"/>
              <w:left w:w="0" w:type="dxa"/>
              <w:bottom w:w="0" w:type="dxa"/>
              <w:right w:w="0" w:type="dxa"/>
            </w:tcMar>
            <w:hideMark/>
          </w:tcPr>
          <w:p w:rsidR="00385173" w:rsidRDefault="00337E0E" w14:paraId="463333FF" w14:textId="77777777">
            <w:pPr>
              <w:spacing w:line="260" w:lineRule="atLeast"/>
              <w:rPr>
                <w:rStyle w:val="span"/>
                <w:rFonts w:ascii="Century Gothic" w:hAnsi="Century Gothic" w:eastAsia="Century Gothic" w:cs="Century Gothic"/>
                <w:b/>
                <w:bCs/>
                <w:sz w:val="22"/>
                <w:szCs w:val="22"/>
              </w:rPr>
            </w:pPr>
            <w:r>
              <w:rPr>
                <w:rStyle w:val="span"/>
                <w:rFonts w:ascii="Century Gothic" w:hAnsi="Century Gothic" w:eastAsia="Century Gothic" w:cs="Century Gothic"/>
                <w:b/>
                <w:bCs/>
                <w:sz w:val="22"/>
                <w:szCs w:val="22"/>
              </w:rPr>
              <w:t>10/2016</w:t>
            </w:r>
            <w:r>
              <w:rPr>
                <w:rStyle w:val="spandateswrapper"/>
                <w:rFonts w:ascii="Century Gothic" w:hAnsi="Century Gothic" w:eastAsia="Century Gothic" w:cs="Century Gothic"/>
              </w:rPr>
              <w:t xml:space="preserve"> </w:t>
            </w:r>
            <w:r>
              <w:rPr>
                <w:rStyle w:val="span"/>
                <w:rFonts w:ascii="MS Mincho" w:hAnsi="MS Mincho" w:eastAsia="MS Mincho" w:cs="MS Mincho"/>
                <w:b/>
                <w:bCs/>
                <w:sz w:val="22"/>
                <w:szCs w:val="22"/>
              </w:rPr>
              <w:t>－</w:t>
            </w:r>
            <w:r>
              <w:rPr>
                <w:rStyle w:val="span"/>
                <w:rFonts w:ascii="Century Gothic" w:hAnsi="Century Gothic" w:eastAsia="Century Gothic" w:cs="Century Gothic"/>
                <w:b/>
                <w:bCs/>
                <w:sz w:val="22"/>
                <w:szCs w:val="22"/>
              </w:rPr>
              <w:t xml:space="preserve"> 09/2017</w:t>
            </w:r>
          </w:p>
        </w:tc>
        <w:tc>
          <w:tcPr>
            <w:tcW w:w="8006" w:type="dxa"/>
            <w:tcMar>
              <w:top w:w="80" w:type="dxa"/>
              <w:left w:w="0" w:type="dxa"/>
              <w:bottom w:w="0" w:type="dxa"/>
              <w:right w:w="0" w:type="dxa"/>
            </w:tcMar>
            <w:hideMark/>
          </w:tcPr>
          <w:p w:rsidR="00385173" w:rsidRDefault="00337E0E" w14:paraId="355EA09E" w14:textId="77777777">
            <w:pPr>
              <w:pStyle w:val="singlecolumnspanpaddedlinenth-child1"/>
              <w:spacing w:line="260" w:lineRule="atLeast"/>
              <w:rPr>
                <w:rStyle w:val="divdocumentdivtwocolparatablesinglecolumn"/>
                <w:rFonts w:ascii="Century Gothic" w:hAnsi="Century Gothic" w:eastAsia="Century Gothic" w:cs="Century Gothic"/>
                <w:sz w:val="22"/>
                <w:szCs w:val="22"/>
              </w:rPr>
            </w:pPr>
            <w:r>
              <w:rPr>
                <w:rStyle w:val="spanjobtitle"/>
                <w:rFonts w:ascii="Century Gothic" w:hAnsi="Century Gothic" w:eastAsia="Century Gothic" w:cs="Century Gothic"/>
                <w:sz w:val="22"/>
                <w:szCs w:val="22"/>
              </w:rPr>
              <w:t>Dirección de Crédito y Cobranza</w:t>
            </w:r>
          </w:p>
          <w:p w:rsidR="00385173" w:rsidRDefault="00337E0E" w14:paraId="0A44A538" w14:textId="77777777">
            <w:pPr>
              <w:pStyle w:val="spanpaddedline"/>
              <w:spacing w:line="260" w:lineRule="atLeast"/>
              <w:rPr>
                <w:rStyle w:val="divdocumentdivtwocolparatablesinglecolumn"/>
                <w:rFonts w:ascii="Century Gothic" w:hAnsi="Century Gothic" w:eastAsia="Century Gothic" w:cs="Century Gothic"/>
                <w:sz w:val="22"/>
                <w:szCs w:val="22"/>
              </w:rPr>
            </w:pPr>
            <w:r>
              <w:rPr>
                <w:rStyle w:val="spancompanyname"/>
                <w:rFonts w:ascii="Century Gothic" w:hAnsi="Century Gothic" w:eastAsia="Century Gothic" w:cs="Century Gothic"/>
                <w:sz w:val="22"/>
                <w:szCs w:val="22"/>
              </w:rPr>
              <w:t>GRUPO GOMMAR S.A. DE C.V.</w:t>
            </w:r>
            <w:r>
              <w:rPr>
                <w:rStyle w:val="span"/>
                <w:rFonts w:ascii="Century Gothic" w:hAnsi="Century Gothic" w:eastAsia="Century Gothic" w:cs="Century Gothic"/>
                <w:sz w:val="22"/>
                <w:szCs w:val="22"/>
              </w:rPr>
              <w:t xml:space="preserve"> </w:t>
            </w:r>
            <w:r>
              <w:rPr>
                <w:rStyle w:val="span"/>
                <w:rFonts w:ascii="MS Mincho" w:hAnsi="MS Mincho" w:eastAsia="MS Mincho" w:cs="MS Mincho"/>
                <w:sz w:val="22"/>
                <w:szCs w:val="22"/>
              </w:rPr>
              <w:t>－</w:t>
            </w:r>
            <w:r>
              <w:rPr>
                <w:rStyle w:val="span"/>
                <w:rFonts w:ascii="Century Gothic" w:hAnsi="Century Gothic" w:eastAsia="Century Gothic" w:cs="Century Gothic"/>
                <w:sz w:val="22"/>
                <w:szCs w:val="22"/>
              </w:rPr>
              <w:t xml:space="preserve"> Puebla</w:t>
            </w:r>
          </w:p>
          <w:p w:rsidR="00385173" w:rsidP="007A6EF6" w:rsidRDefault="00337E0E" w14:paraId="06830454" w14:textId="77777777">
            <w:pPr>
              <w:pStyle w:val="ulli"/>
              <w:numPr>
                <w:ilvl w:val="0"/>
                <w:numId w:val="3"/>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Aportando ideas, implementando estrategias y procedimientos crédito y cobranza.</w:t>
            </w:r>
          </w:p>
          <w:p w:rsidR="00385173" w:rsidP="007A6EF6" w:rsidRDefault="00337E0E" w14:paraId="6B49B9B8" w14:textId="77777777">
            <w:pPr>
              <w:pStyle w:val="ulli"/>
              <w:numPr>
                <w:ilvl w:val="0"/>
                <w:numId w:val="3"/>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Responsable del seguimiento y recuperación la cartera vencida por medio del supervisor en campo, telefónicamente, autorización de convenios, para lograr la recuperación de la cartera vencida.</w:t>
            </w:r>
          </w:p>
          <w:p w:rsidR="00385173" w:rsidP="007A6EF6" w:rsidRDefault="00337E0E" w14:paraId="0666B252" w14:textId="77777777">
            <w:pPr>
              <w:pStyle w:val="ulli"/>
              <w:numPr>
                <w:ilvl w:val="0"/>
                <w:numId w:val="3"/>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Análisis y autorización de los créditos y montos de estos.</w:t>
            </w:r>
          </w:p>
          <w:p w:rsidR="00385173" w:rsidP="007A6EF6" w:rsidRDefault="00337E0E" w14:paraId="2CD3AB9D" w14:textId="77777777">
            <w:pPr>
              <w:pStyle w:val="ulli"/>
              <w:numPr>
                <w:ilvl w:val="0"/>
                <w:numId w:val="3"/>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Trato directo con clientes.</w:t>
            </w:r>
          </w:p>
          <w:p w:rsidR="00385173" w:rsidP="007A6EF6" w:rsidRDefault="00337E0E" w14:paraId="4F6B65E0" w14:textId="77777777">
            <w:pPr>
              <w:pStyle w:val="ulli"/>
              <w:numPr>
                <w:ilvl w:val="0"/>
                <w:numId w:val="3"/>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Apoyo al área Comercial, realizando cambios en los procesos para otorgar, créditos de calidad para el crecimiento del área.</w:t>
            </w:r>
          </w:p>
          <w:p w:rsidR="00385173" w:rsidP="007A6EF6" w:rsidRDefault="00337E0E" w14:paraId="663012EC" w14:textId="77777777">
            <w:pPr>
              <w:pStyle w:val="ulli"/>
              <w:numPr>
                <w:ilvl w:val="0"/>
                <w:numId w:val="3"/>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Elaboración de Reportes para la Dirección y juntas de resultados.</w:t>
            </w:r>
          </w:p>
          <w:p w:rsidR="00385173" w:rsidP="007A6EF6" w:rsidRDefault="00337E0E" w14:paraId="5D52CBB0" w14:textId="77777777">
            <w:pPr>
              <w:pStyle w:val="ulli"/>
              <w:numPr>
                <w:ilvl w:val="0"/>
                <w:numId w:val="3"/>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Supervisión del personal de cobranza en campo.</w:t>
            </w:r>
          </w:p>
          <w:p w:rsidR="00385173" w:rsidP="007A6EF6" w:rsidRDefault="00337E0E" w14:paraId="4C5D049D" w14:textId="77777777">
            <w:pPr>
              <w:pStyle w:val="ulli"/>
              <w:numPr>
                <w:ilvl w:val="0"/>
                <w:numId w:val="3"/>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Visita a las diferentes plazas en el interior de la república para supervisar que la cobranza se lleve de acuerdo a las políticas y clientes importantes.</w:t>
            </w:r>
          </w:p>
        </w:tc>
      </w:tr>
    </w:tbl>
    <w:p w:rsidR="00385173" w:rsidRDefault="00385173" w14:paraId="7D6D26D7" w14:textId="77777777">
      <w:pPr>
        <w:rPr>
          <w:vanish/>
        </w:rPr>
      </w:pPr>
    </w:p>
    <w:tbl>
      <w:tblPr>
        <w:tblStyle w:val="divdocumentdivtwocolparatable"/>
        <w:tblW w:w="0" w:type="auto"/>
        <w:tblCellSpacing w:w="0" w:type="dxa"/>
        <w:tblLayout w:type="fixed"/>
        <w:tblCellMar>
          <w:left w:w="0" w:type="dxa"/>
          <w:right w:w="0" w:type="dxa"/>
        </w:tblCellMar>
        <w:tblLook w:val="05E0" w:firstRow="1" w:lastRow="1" w:firstColumn="1" w:lastColumn="1" w:noHBand="0" w:noVBand="1"/>
      </w:tblPr>
      <w:tblGrid>
        <w:gridCol w:w="2300"/>
        <w:gridCol w:w="8006"/>
      </w:tblGrid>
      <w:tr w:rsidR="00385173" w14:paraId="7330830A" w14:textId="77777777">
        <w:trPr>
          <w:tblCellSpacing w:w="0" w:type="dxa"/>
        </w:trPr>
        <w:tc>
          <w:tcPr>
            <w:tcW w:w="2300" w:type="dxa"/>
            <w:tcMar>
              <w:top w:w="80" w:type="dxa"/>
              <w:left w:w="0" w:type="dxa"/>
              <w:bottom w:w="0" w:type="dxa"/>
              <w:right w:w="0" w:type="dxa"/>
            </w:tcMar>
            <w:hideMark/>
          </w:tcPr>
          <w:p w:rsidR="00385173" w:rsidRDefault="00337E0E" w14:paraId="5F780F86" w14:textId="77777777">
            <w:pPr>
              <w:spacing w:line="260" w:lineRule="atLeast"/>
              <w:rPr>
                <w:rStyle w:val="span"/>
                <w:rFonts w:ascii="Century Gothic" w:hAnsi="Century Gothic" w:eastAsia="Century Gothic" w:cs="Century Gothic"/>
                <w:b/>
                <w:bCs/>
                <w:sz w:val="22"/>
                <w:szCs w:val="22"/>
              </w:rPr>
            </w:pPr>
            <w:r>
              <w:rPr>
                <w:rStyle w:val="span"/>
                <w:rFonts w:ascii="Century Gothic" w:hAnsi="Century Gothic" w:eastAsia="Century Gothic" w:cs="Century Gothic"/>
                <w:b/>
                <w:bCs/>
                <w:sz w:val="22"/>
                <w:szCs w:val="22"/>
              </w:rPr>
              <w:t>11/2015</w:t>
            </w:r>
            <w:r>
              <w:rPr>
                <w:rStyle w:val="spandateswrapper"/>
                <w:rFonts w:ascii="Century Gothic" w:hAnsi="Century Gothic" w:eastAsia="Century Gothic" w:cs="Century Gothic"/>
              </w:rPr>
              <w:t xml:space="preserve"> </w:t>
            </w:r>
            <w:r>
              <w:rPr>
                <w:rStyle w:val="span"/>
                <w:rFonts w:ascii="MS Mincho" w:hAnsi="MS Mincho" w:eastAsia="MS Mincho" w:cs="MS Mincho"/>
                <w:b/>
                <w:bCs/>
                <w:sz w:val="22"/>
                <w:szCs w:val="22"/>
              </w:rPr>
              <w:t>－</w:t>
            </w:r>
            <w:r>
              <w:rPr>
                <w:rStyle w:val="span"/>
                <w:rFonts w:ascii="Century Gothic" w:hAnsi="Century Gothic" w:eastAsia="Century Gothic" w:cs="Century Gothic"/>
                <w:b/>
                <w:bCs/>
                <w:sz w:val="22"/>
                <w:szCs w:val="22"/>
              </w:rPr>
              <w:t xml:space="preserve"> 07/2016</w:t>
            </w:r>
          </w:p>
        </w:tc>
        <w:tc>
          <w:tcPr>
            <w:tcW w:w="8006" w:type="dxa"/>
            <w:tcMar>
              <w:top w:w="80" w:type="dxa"/>
              <w:left w:w="0" w:type="dxa"/>
              <w:bottom w:w="0" w:type="dxa"/>
              <w:right w:w="0" w:type="dxa"/>
            </w:tcMar>
            <w:hideMark/>
          </w:tcPr>
          <w:p w:rsidR="00385173" w:rsidRDefault="00337E0E" w14:paraId="1BF8669E" w14:textId="77777777">
            <w:pPr>
              <w:pStyle w:val="singlecolumnspanpaddedlinenth-child1"/>
              <w:spacing w:line="260" w:lineRule="atLeast"/>
              <w:rPr>
                <w:rStyle w:val="divdocumentdivtwocolparatablesinglecolumn"/>
                <w:rFonts w:ascii="Century Gothic" w:hAnsi="Century Gothic" w:eastAsia="Century Gothic" w:cs="Century Gothic"/>
                <w:sz w:val="22"/>
                <w:szCs w:val="22"/>
              </w:rPr>
            </w:pPr>
            <w:r>
              <w:rPr>
                <w:rStyle w:val="spanjobtitle"/>
                <w:rFonts w:ascii="Century Gothic" w:hAnsi="Century Gothic" w:eastAsia="Century Gothic" w:cs="Century Gothic"/>
                <w:sz w:val="22"/>
                <w:szCs w:val="22"/>
              </w:rPr>
              <w:t>Gerente de Cobranza</w:t>
            </w:r>
          </w:p>
          <w:p w:rsidR="00385173" w:rsidRDefault="00337E0E" w14:paraId="23857432" w14:textId="77777777">
            <w:pPr>
              <w:pStyle w:val="spanpaddedline"/>
              <w:spacing w:line="260" w:lineRule="atLeast"/>
              <w:rPr>
                <w:rStyle w:val="divdocumentdivtwocolparatablesinglecolumn"/>
                <w:rFonts w:ascii="Century Gothic" w:hAnsi="Century Gothic" w:eastAsia="Century Gothic" w:cs="Century Gothic"/>
                <w:sz w:val="22"/>
                <w:szCs w:val="22"/>
              </w:rPr>
            </w:pPr>
            <w:r>
              <w:rPr>
                <w:rStyle w:val="spancompanyname"/>
                <w:rFonts w:ascii="Century Gothic" w:hAnsi="Century Gothic" w:eastAsia="Century Gothic" w:cs="Century Gothic"/>
                <w:sz w:val="22"/>
                <w:szCs w:val="22"/>
              </w:rPr>
              <w:t>EFECTIFACIL SOFOM E.N.R.</w:t>
            </w:r>
            <w:r>
              <w:rPr>
                <w:rStyle w:val="span"/>
                <w:rFonts w:ascii="Century Gothic" w:hAnsi="Century Gothic" w:eastAsia="Century Gothic" w:cs="Century Gothic"/>
                <w:sz w:val="22"/>
                <w:szCs w:val="22"/>
              </w:rPr>
              <w:t xml:space="preserve"> </w:t>
            </w:r>
            <w:r>
              <w:rPr>
                <w:rStyle w:val="span"/>
                <w:rFonts w:ascii="MS Mincho" w:hAnsi="MS Mincho" w:eastAsia="MS Mincho" w:cs="MS Mincho"/>
                <w:sz w:val="22"/>
                <w:szCs w:val="22"/>
              </w:rPr>
              <w:t>－</w:t>
            </w:r>
            <w:r>
              <w:rPr>
                <w:rStyle w:val="span"/>
                <w:rFonts w:ascii="Century Gothic" w:hAnsi="Century Gothic" w:eastAsia="Century Gothic" w:cs="Century Gothic"/>
                <w:sz w:val="22"/>
                <w:szCs w:val="22"/>
              </w:rPr>
              <w:t xml:space="preserve"> México D.F.</w:t>
            </w:r>
          </w:p>
          <w:p w:rsidR="00385173" w:rsidP="007A6EF6" w:rsidRDefault="00337E0E" w14:paraId="51C76FDD" w14:textId="77777777">
            <w:pPr>
              <w:pStyle w:val="ulli"/>
              <w:numPr>
                <w:ilvl w:val="0"/>
                <w:numId w:val="4"/>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Manejo de personal alrededor de 25 empleados entre Coordinadores y Gestores.</w:t>
            </w:r>
          </w:p>
          <w:p w:rsidR="00385173" w:rsidP="007A6EF6" w:rsidRDefault="00337E0E" w14:paraId="6B1B58FC" w14:textId="77777777">
            <w:pPr>
              <w:pStyle w:val="ulli"/>
              <w:numPr>
                <w:ilvl w:val="0"/>
                <w:numId w:val="4"/>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Aportando ideas, implementando estrategias y procedimientos cobranza Responsable del seguimiento y recuperación la cartera vencida por medio de los gestores y supervisor en campo, vía telefónica, autorización de convenios, reestructuras, para lograr la recuperación de la cartera vencida.</w:t>
            </w:r>
          </w:p>
          <w:p w:rsidR="00385173" w:rsidP="007A6EF6" w:rsidRDefault="00337E0E" w14:paraId="1331A460" w14:textId="77777777">
            <w:pPr>
              <w:pStyle w:val="ulli"/>
              <w:numPr>
                <w:ilvl w:val="0"/>
                <w:numId w:val="4"/>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Elaborar cartas finiquito de los clientes.</w:t>
            </w:r>
          </w:p>
          <w:p w:rsidR="00385173" w:rsidP="007A6EF6" w:rsidRDefault="00337E0E" w14:paraId="727BAED8" w14:textId="77777777">
            <w:pPr>
              <w:pStyle w:val="ulli"/>
              <w:numPr>
                <w:ilvl w:val="0"/>
                <w:numId w:val="4"/>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Se Logró en dos meses el incremento de la cobranza en un 50% así como el cumplimiento de las metas de los gestores en un 90% Iniciando con demandas mercantiles, así como contratar despachos de cobranza externos para la cartera más vencida.</w:t>
            </w:r>
          </w:p>
          <w:p w:rsidR="00385173" w:rsidP="007A6EF6" w:rsidRDefault="00337E0E" w14:paraId="0DEF889C" w14:textId="77777777">
            <w:pPr>
              <w:pStyle w:val="ulli"/>
              <w:numPr>
                <w:ilvl w:val="0"/>
                <w:numId w:val="4"/>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Trato directo con clientes.</w:t>
            </w:r>
          </w:p>
          <w:p w:rsidR="00385173" w:rsidP="007A6EF6" w:rsidRDefault="00337E0E" w14:paraId="39589121" w14:textId="77777777">
            <w:pPr>
              <w:pStyle w:val="ulli"/>
              <w:numPr>
                <w:ilvl w:val="0"/>
                <w:numId w:val="4"/>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Apoyo al área Comercial, realizando cambios en los procesos para otorgar, créditos de calidad para el crecimiento del área.</w:t>
            </w:r>
          </w:p>
          <w:p w:rsidR="00385173" w:rsidP="007A6EF6" w:rsidRDefault="00337E0E" w14:paraId="15C46B45" w14:textId="77777777">
            <w:pPr>
              <w:pStyle w:val="ulli"/>
              <w:numPr>
                <w:ilvl w:val="0"/>
                <w:numId w:val="4"/>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Elaboración de Reportes para la Dirección y juntas de resultados.</w:t>
            </w:r>
          </w:p>
          <w:p w:rsidR="00385173" w:rsidP="007A6EF6" w:rsidRDefault="00337E0E" w14:paraId="2B53E619" w14:textId="77777777">
            <w:pPr>
              <w:pStyle w:val="ulli"/>
              <w:numPr>
                <w:ilvl w:val="0"/>
                <w:numId w:val="4"/>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Supervisión del personal de cobranza en campo.</w:t>
            </w:r>
          </w:p>
          <w:p w:rsidR="00385173" w:rsidP="007A6EF6" w:rsidRDefault="00337E0E" w14:paraId="4CAF111E" w14:textId="77777777">
            <w:pPr>
              <w:pStyle w:val="ulli"/>
              <w:numPr>
                <w:ilvl w:val="0"/>
                <w:numId w:val="4"/>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Visto bueno para la autorización de créditos nuevos y recompras.</w:t>
            </w:r>
          </w:p>
        </w:tc>
      </w:tr>
    </w:tbl>
    <w:p w:rsidR="00385173" w:rsidRDefault="00385173" w14:paraId="271FF9FD" w14:textId="77777777">
      <w:pPr>
        <w:rPr>
          <w:vanish/>
        </w:rPr>
      </w:pPr>
    </w:p>
    <w:tbl>
      <w:tblPr>
        <w:tblStyle w:val="divdocumentdivtwocolparatable"/>
        <w:tblW w:w="0" w:type="auto"/>
        <w:tblCellSpacing w:w="0" w:type="dxa"/>
        <w:tblLayout w:type="fixed"/>
        <w:tblCellMar>
          <w:left w:w="0" w:type="dxa"/>
          <w:right w:w="0" w:type="dxa"/>
        </w:tblCellMar>
        <w:tblLook w:val="05E0" w:firstRow="1" w:lastRow="1" w:firstColumn="1" w:lastColumn="1" w:noHBand="0" w:noVBand="1"/>
      </w:tblPr>
      <w:tblGrid>
        <w:gridCol w:w="2300"/>
        <w:gridCol w:w="8006"/>
      </w:tblGrid>
      <w:tr w:rsidR="00385173" w14:paraId="694D72C4" w14:textId="77777777">
        <w:trPr>
          <w:tblCellSpacing w:w="0" w:type="dxa"/>
        </w:trPr>
        <w:tc>
          <w:tcPr>
            <w:tcW w:w="2300" w:type="dxa"/>
            <w:tcMar>
              <w:top w:w="80" w:type="dxa"/>
              <w:left w:w="0" w:type="dxa"/>
              <w:bottom w:w="0" w:type="dxa"/>
              <w:right w:w="0" w:type="dxa"/>
            </w:tcMar>
            <w:hideMark/>
          </w:tcPr>
          <w:p w:rsidR="00385173" w:rsidRDefault="00337E0E" w14:paraId="10C6335C" w14:textId="77777777">
            <w:pPr>
              <w:spacing w:line="260" w:lineRule="atLeast"/>
              <w:rPr>
                <w:rStyle w:val="span"/>
                <w:rFonts w:ascii="Century Gothic" w:hAnsi="Century Gothic" w:eastAsia="Century Gothic" w:cs="Century Gothic"/>
                <w:b/>
                <w:bCs/>
                <w:sz w:val="22"/>
                <w:szCs w:val="22"/>
              </w:rPr>
            </w:pPr>
            <w:r>
              <w:rPr>
                <w:rStyle w:val="span"/>
                <w:rFonts w:ascii="Century Gothic" w:hAnsi="Century Gothic" w:eastAsia="Century Gothic" w:cs="Century Gothic"/>
                <w:b/>
                <w:bCs/>
                <w:sz w:val="22"/>
                <w:szCs w:val="22"/>
              </w:rPr>
              <w:t>05/2014</w:t>
            </w:r>
            <w:r>
              <w:rPr>
                <w:rStyle w:val="spandateswrapper"/>
                <w:rFonts w:ascii="Century Gothic" w:hAnsi="Century Gothic" w:eastAsia="Century Gothic" w:cs="Century Gothic"/>
              </w:rPr>
              <w:t xml:space="preserve"> </w:t>
            </w:r>
            <w:r>
              <w:rPr>
                <w:rStyle w:val="span"/>
                <w:rFonts w:ascii="MS Mincho" w:hAnsi="MS Mincho" w:eastAsia="MS Mincho" w:cs="MS Mincho"/>
                <w:b/>
                <w:bCs/>
                <w:sz w:val="22"/>
                <w:szCs w:val="22"/>
              </w:rPr>
              <w:t>－</w:t>
            </w:r>
            <w:r>
              <w:rPr>
                <w:rStyle w:val="span"/>
                <w:rFonts w:ascii="Century Gothic" w:hAnsi="Century Gothic" w:eastAsia="Century Gothic" w:cs="Century Gothic"/>
                <w:b/>
                <w:bCs/>
                <w:sz w:val="22"/>
                <w:szCs w:val="22"/>
              </w:rPr>
              <w:t xml:space="preserve"> 07/2015</w:t>
            </w:r>
          </w:p>
        </w:tc>
        <w:tc>
          <w:tcPr>
            <w:tcW w:w="8006" w:type="dxa"/>
            <w:tcMar>
              <w:top w:w="80" w:type="dxa"/>
              <w:left w:w="0" w:type="dxa"/>
              <w:bottom w:w="0" w:type="dxa"/>
              <w:right w:w="0" w:type="dxa"/>
            </w:tcMar>
            <w:hideMark/>
          </w:tcPr>
          <w:p w:rsidR="00385173" w:rsidRDefault="00337E0E" w14:paraId="1EACF8BC" w14:textId="77777777">
            <w:pPr>
              <w:pStyle w:val="singlecolumnspanpaddedlinenth-child1"/>
              <w:spacing w:line="260" w:lineRule="atLeast"/>
              <w:rPr>
                <w:rStyle w:val="divdocumentdivtwocolparatablesinglecolumn"/>
                <w:rFonts w:ascii="Century Gothic" w:hAnsi="Century Gothic" w:eastAsia="Century Gothic" w:cs="Century Gothic"/>
                <w:sz w:val="22"/>
                <w:szCs w:val="22"/>
              </w:rPr>
            </w:pPr>
            <w:r>
              <w:rPr>
                <w:rStyle w:val="spanjobtitle"/>
                <w:rFonts w:ascii="Century Gothic" w:hAnsi="Century Gothic" w:eastAsia="Century Gothic" w:cs="Century Gothic"/>
                <w:sz w:val="22"/>
                <w:szCs w:val="22"/>
              </w:rPr>
              <w:t>Gerente de Cobranza</w:t>
            </w:r>
          </w:p>
          <w:p w:rsidR="00385173" w:rsidRDefault="00337E0E" w14:paraId="6CCF137E" w14:textId="58A1C429">
            <w:pPr>
              <w:pStyle w:val="spanpaddedline"/>
              <w:spacing w:line="260" w:lineRule="atLeast"/>
              <w:rPr>
                <w:rStyle w:val="divdocumentdivtwocolparatablesinglecolumn"/>
                <w:rFonts w:ascii="Century Gothic" w:hAnsi="Century Gothic" w:eastAsia="Century Gothic" w:cs="Century Gothic"/>
                <w:sz w:val="22"/>
                <w:szCs w:val="22"/>
              </w:rPr>
            </w:pPr>
            <w:r>
              <w:rPr>
                <w:rStyle w:val="spancompanyname"/>
                <w:rFonts w:ascii="Century Gothic" w:hAnsi="Century Gothic" w:eastAsia="Century Gothic" w:cs="Century Gothic"/>
                <w:sz w:val="22"/>
                <w:szCs w:val="22"/>
              </w:rPr>
              <w:t>YAMAHA MOTOR CONSORCIO MEXICO</w:t>
            </w:r>
            <w:r>
              <w:rPr>
                <w:rStyle w:val="divdocumentdivtwocolparatablesinglecolumn"/>
                <w:rFonts w:ascii="Century Gothic" w:hAnsi="Century Gothic" w:eastAsia="Century Gothic" w:cs="Century Gothic"/>
                <w:sz w:val="22"/>
                <w:szCs w:val="22"/>
              </w:rPr>
              <w:t xml:space="preserve"> </w:t>
            </w:r>
            <w:r w:rsidR="00926308">
              <w:rPr>
                <w:rStyle w:val="divdocumentdivtwocolparatablesinglecolumn"/>
                <w:rFonts w:ascii="Century Gothic" w:hAnsi="Century Gothic" w:eastAsia="Century Gothic" w:cs="Century Gothic"/>
                <w:sz w:val="22"/>
                <w:szCs w:val="22"/>
              </w:rPr>
              <w:t xml:space="preserve">– </w:t>
            </w:r>
            <w:proofErr w:type="spellStart"/>
            <w:r w:rsidR="00926308">
              <w:rPr>
                <w:rStyle w:val="divdocumentdivtwocolparatablesinglecolumn"/>
                <w:rFonts w:ascii="Century Gothic" w:hAnsi="Century Gothic" w:eastAsia="Century Gothic" w:cs="Century Gothic"/>
                <w:sz w:val="22"/>
                <w:szCs w:val="22"/>
              </w:rPr>
              <w:t>Edo.Mex</w:t>
            </w:r>
            <w:proofErr w:type="spellEnd"/>
          </w:p>
          <w:p w:rsidR="00385173" w:rsidP="007A6EF6" w:rsidRDefault="00337E0E" w14:paraId="5F2BC8C0" w14:textId="77777777">
            <w:pPr>
              <w:pStyle w:val="ulli"/>
              <w:numPr>
                <w:ilvl w:val="0"/>
                <w:numId w:val="5"/>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Crear el departamento de cobranza, implementando estrategias y procedimientos de cobranza.</w:t>
            </w:r>
          </w:p>
          <w:p w:rsidR="00385173" w:rsidP="007A6EF6" w:rsidRDefault="00337E0E" w14:paraId="2DC150E2" w14:textId="77777777">
            <w:pPr>
              <w:pStyle w:val="ulli"/>
              <w:numPr>
                <w:ilvl w:val="0"/>
                <w:numId w:val="5"/>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 xml:space="preserve">Incremente la cobranza en un 90% Contratación de personal, gestores telefónicos y gestores externos Contratación y supervisión de </w:t>
            </w:r>
            <w:r>
              <w:rPr>
                <w:rStyle w:val="span"/>
                <w:rFonts w:ascii="Century Gothic" w:hAnsi="Century Gothic" w:eastAsia="Century Gothic" w:cs="Century Gothic"/>
                <w:sz w:val="22"/>
                <w:szCs w:val="22"/>
              </w:rPr>
              <w:lastRenderedPageBreak/>
              <w:t>despachos de cobranza extrajudicial y judicial Asignar la cartera tanto a gestores como a los despachos.</w:t>
            </w:r>
          </w:p>
          <w:p w:rsidR="00385173" w:rsidP="007A6EF6" w:rsidRDefault="00337E0E" w14:paraId="6C48AD7D" w14:textId="77777777">
            <w:pPr>
              <w:pStyle w:val="ulli"/>
              <w:numPr>
                <w:ilvl w:val="0"/>
                <w:numId w:val="5"/>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Responsable del seguimiento y recuperación la cartera vencida por medio de los gestores y supervisor en campo, vía telefónica, autorización de convenios, reestructuras, para lograr la recuperación de la cartera vencida Proceso para el castigo de cuentas incobrables Elaboración de reportes a dirección y a Japón.</w:t>
            </w:r>
          </w:p>
          <w:p w:rsidRPr="00070E73" w:rsidR="00C146D0" w:rsidP="00C146D0" w:rsidRDefault="00337E0E" w14:paraId="3B3487E0" w14:textId="2767523E">
            <w:pPr>
              <w:pStyle w:val="ulli"/>
              <w:numPr>
                <w:ilvl w:val="0"/>
                <w:numId w:val="5"/>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Trato directo con clientes, seguimiento directo a solicitudes de ampliación del plazo de pago, convenios, entrega de facturas, aplicación de pagos, aclaraciones.</w:t>
            </w:r>
          </w:p>
        </w:tc>
      </w:tr>
    </w:tbl>
    <w:p w:rsidR="00385173" w:rsidRDefault="00385173" w14:paraId="5B38B39A" w14:textId="77777777">
      <w:pPr>
        <w:rPr>
          <w:vanish/>
        </w:rPr>
      </w:pPr>
    </w:p>
    <w:tbl>
      <w:tblPr>
        <w:tblStyle w:val="divdocumentdivtwocolparatable"/>
        <w:tblW w:w="0" w:type="auto"/>
        <w:tblCellSpacing w:w="0" w:type="dxa"/>
        <w:tblLayout w:type="fixed"/>
        <w:tblCellMar>
          <w:left w:w="0" w:type="dxa"/>
          <w:right w:w="0" w:type="dxa"/>
        </w:tblCellMar>
        <w:tblLook w:val="05E0" w:firstRow="1" w:lastRow="1" w:firstColumn="1" w:lastColumn="1" w:noHBand="0" w:noVBand="1"/>
      </w:tblPr>
      <w:tblGrid>
        <w:gridCol w:w="2300"/>
        <w:gridCol w:w="8006"/>
      </w:tblGrid>
      <w:tr w:rsidR="00385173" w14:paraId="2C43B36E" w14:textId="77777777">
        <w:trPr>
          <w:tblCellSpacing w:w="0" w:type="dxa"/>
        </w:trPr>
        <w:tc>
          <w:tcPr>
            <w:tcW w:w="2300" w:type="dxa"/>
            <w:tcMar>
              <w:top w:w="80" w:type="dxa"/>
              <w:left w:w="0" w:type="dxa"/>
              <w:bottom w:w="0" w:type="dxa"/>
              <w:right w:w="0" w:type="dxa"/>
            </w:tcMar>
            <w:hideMark/>
          </w:tcPr>
          <w:p w:rsidR="00385173" w:rsidRDefault="00337E0E" w14:paraId="294EF217" w14:textId="77777777">
            <w:pPr>
              <w:spacing w:line="260" w:lineRule="atLeast"/>
              <w:rPr>
                <w:rStyle w:val="span"/>
                <w:rFonts w:ascii="Century Gothic" w:hAnsi="Century Gothic" w:eastAsia="Century Gothic" w:cs="Century Gothic"/>
                <w:b/>
                <w:bCs/>
                <w:sz w:val="22"/>
                <w:szCs w:val="22"/>
              </w:rPr>
            </w:pPr>
            <w:r>
              <w:rPr>
                <w:rStyle w:val="span"/>
                <w:rFonts w:ascii="Century Gothic" w:hAnsi="Century Gothic" w:eastAsia="Century Gothic" w:cs="Century Gothic"/>
                <w:b/>
                <w:bCs/>
                <w:sz w:val="22"/>
                <w:szCs w:val="22"/>
              </w:rPr>
              <w:t>03/2013</w:t>
            </w:r>
            <w:r>
              <w:rPr>
                <w:rStyle w:val="spandateswrapper"/>
                <w:rFonts w:ascii="Century Gothic" w:hAnsi="Century Gothic" w:eastAsia="Century Gothic" w:cs="Century Gothic"/>
              </w:rPr>
              <w:t xml:space="preserve"> </w:t>
            </w:r>
            <w:r>
              <w:rPr>
                <w:rStyle w:val="span"/>
                <w:rFonts w:ascii="MS Mincho" w:hAnsi="MS Mincho" w:eastAsia="MS Mincho" w:cs="MS Mincho"/>
                <w:b/>
                <w:bCs/>
                <w:sz w:val="22"/>
                <w:szCs w:val="22"/>
              </w:rPr>
              <w:t>－</w:t>
            </w:r>
            <w:r>
              <w:rPr>
                <w:rStyle w:val="span"/>
                <w:rFonts w:ascii="Century Gothic" w:hAnsi="Century Gothic" w:eastAsia="Century Gothic" w:cs="Century Gothic"/>
                <w:b/>
                <w:bCs/>
                <w:sz w:val="22"/>
                <w:szCs w:val="22"/>
              </w:rPr>
              <w:t xml:space="preserve"> 03/2014</w:t>
            </w:r>
          </w:p>
        </w:tc>
        <w:tc>
          <w:tcPr>
            <w:tcW w:w="8006" w:type="dxa"/>
            <w:tcMar>
              <w:top w:w="80" w:type="dxa"/>
              <w:left w:w="0" w:type="dxa"/>
              <w:bottom w:w="0" w:type="dxa"/>
              <w:right w:w="0" w:type="dxa"/>
            </w:tcMar>
            <w:hideMark/>
          </w:tcPr>
          <w:p w:rsidR="00385173" w:rsidRDefault="00337E0E" w14:paraId="54AA1959" w14:textId="77777777">
            <w:pPr>
              <w:pStyle w:val="singlecolumnspanpaddedlinenth-child1"/>
              <w:spacing w:line="260" w:lineRule="atLeast"/>
              <w:rPr>
                <w:rStyle w:val="divdocumentdivtwocolparatablesinglecolumn"/>
                <w:rFonts w:ascii="Century Gothic" w:hAnsi="Century Gothic" w:eastAsia="Century Gothic" w:cs="Century Gothic"/>
                <w:sz w:val="22"/>
                <w:szCs w:val="22"/>
              </w:rPr>
            </w:pPr>
            <w:r>
              <w:rPr>
                <w:rStyle w:val="spanjobtitle"/>
                <w:rFonts w:ascii="Century Gothic" w:hAnsi="Century Gothic" w:eastAsia="Century Gothic" w:cs="Century Gothic"/>
                <w:sz w:val="22"/>
                <w:szCs w:val="22"/>
              </w:rPr>
              <w:t>Gerente Nacional de Cobranza</w:t>
            </w:r>
          </w:p>
          <w:p w:rsidR="00385173" w:rsidRDefault="00337E0E" w14:paraId="1C9B3FA1" w14:textId="77777777">
            <w:pPr>
              <w:pStyle w:val="spanpaddedline"/>
              <w:spacing w:line="260" w:lineRule="atLeast"/>
              <w:rPr>
                <w:rStyle w:val="divdocumentdivtwocolparatablesinglecolumn"/>
                <w:rFonts w:ascii="Century Gothic" w:hAnsi="Century Gothic" w:eastAsia="Century Gothic" w:cs="Century Gothic"/>
                <w:sz w:val="22"/>
                <w:szCs w:val="22"/>
              </w:rPr>
            </w:pPr>
            <w:proofErr w:type="spellStart"/>
            <w:r>
              <w:rPr>
                <w:rStyle w:val="spancompanyname"/>
                <w:rFonts w:ascii="Century Gothic" w:hAnsi="Century Gothic" w:eastAsia="Century Gothic" w:cs="Century Gothic"/>
                <w:sz w:val="22"/>
                <w:szCs w:val="22"/>
              </w:rPr>
              <w:t>Itaca</w:t>
            </w:r>
            <w:proofErr w:type="spellEnd"/>
            <w:r>
              <w:rPr>
                <w:rStyle w:val="spancompanyname"/>
                <w:rFonts w:ascii="Century Gothic" w:hAnsi="Century Gothic" w:eastAsia="Century Gothic" w:cs="Century Gothic"/>
                <w:sz w:val="22"/>
                <w:szCs w:val="22"/>
              </w:rPr>
              <w:t xml:space="preserve"> Capital SAPI de CV SOFOM ENR</w:t>
            </w:r>
            <w:r>
              <w:rPr>
                <w:rStyle w:val="span"/>
                <w:rFonts w:ascii="Century Gothic" w:hAnsi="Century Gothic" w:eastAsia="Century Gothic" w:cs="Century Gothic"/>
                <w:sz w:val="22"/>
                <w:szCs w:val="22"/>
              </w:rPr>
              <w:t xml:space="preserve"> </w:t>
            </w:r>
            <w:r>
              <w:rPr>
                <w:rStyle w:val="span"/>
                <w:rFonts w:ascii="MS Mincho" w:hAnsi="MS Mincho" w:eastAsia="MS Mincho" w:cs="MS Mincho"/>
                <w:sz w:val="22"/>
                <w:szCs w:val="22"/>
              </w:rPr>
              <w:t>－</w:t>
            </w:r>
            <w:r>
              <w:rPr>
                <w:rStyle w:val="span"/>
                <w:rFonts w:ascii="Century Gothic" w:hAnsi="Century Gothic" w:eastAsia="Century Gothic" w:cs="Century Gothic"/>
                <w:sz w:val="22"/>
                <w:szCs w:val="22"/>
              </w:rPr>
              <w:t xml:space="preserve"> México D.F.</w:t>
            </w:r>
          </w:p>
          <w:p w:rsidR="00385173" w:rsidP="007A6EF6" w:rsidRDefault="00337E0E" w14:paraId="0AE4C43B" w14:textId="77777777">
            <w:pPr>
              <w:pStyle w:val="ulli"/>
              <w:numPr>
                <w:ilvl w:val="0"/>
                <w:numId w:val="6"/>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Manejo de personal alrededor de 38 empleados entre Coordinadores y Gestores.</w:t>
            </w:r>
          </w:p>
          <w:p w:rsidR="00385173" w:rsidP="007A6EF6" w:rsidRDefault="00337E0E" w14:paraId="0548BC84" w14:textId="77777777">
            <w:pPr>
              <w:pStyle w:val="ulli"/>
              <w:numPr>
                <w:ilvl w:val="0"/>
                <w:numId w:val="6"/>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Aportando ideas, implementando estrategias y procedimientos cobranza.</w:t>
            </w:r>
          </w:p>
          <w:p w:rsidR="00385173" w:rsidP="007A6EF6" w:rsidRDefault="00337E0E" w14:paraId="5274C674" w14:textId="77777777">
            <w:pPr>
              <w:pStyle w:val="ulli"/>
              <w:numPr>
                <w:ilvl w:val="0"/>
                <w:numId w:val="6"/>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Responsable del seguimiento y recuperación la cartera vencida por medio de los gestores y supervisor en campo, vía telefónica, autorización de convenios, reestructuras, para lograr la recuperación de la cartera vencida.</w:t>
            </w:r>
          </w:p>
          <w:p w:rsidR="00385173" w:rsidP="007A6EF6" w:rsidRDefault="00337E0E" w14:paraId="64EE3A50" w14:textId="77777777">
            <w:pPr>
              <w:pStyle w:val="ulli"/>
              <w:numPr>
                <w:ilvl w:val="0"/>
                <w:numId w:val="6"/>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Elaborar cartas finiquito de los clientes.</w:t>
            </w:r>
          </w:p>
          <w:p w:rsidR="00385173" w:rsidP="007A6EF6" w:rsidRDefault="00337E0E" w14:paraId="223FF7AA" w14:textId="77777777">
            <w:pPr>
              <w:pStyle w:val="ulli"/>
              <w:numPr>
                <w:ilvl w:val="0"/>
                <w:numId w:val="6"/>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Se Logró en dos meses el incremento de la cobranza en un 50% así como el cumplimiento de las metas de los gestores Se creó el área jurídica iniciando con demandas mercantiles.</w:t>
            </w:r>
          </w:p>
          <w:p w:rsidR="00385173" w:rsidP="007A6EF6" w:rsidRDefault="00337E0E" w14:paraId="0B0CFE1E" w14:textId="77777777">
            <w:pPr>
              <w:pStyle w:val="ulli"/>
              <w:numPr>
                <w:ilvl w:val="0"/>
                <w:numId w:val="6"/>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Se inició el proceso para la venta de cartera vencida Trato directo con clientes.</w:t>
            </w:r>
          </w:p>
          <w:p w:rsidR="00385173" w:rsidP="007A6EF6" w:rsidRDefault="00337E0E" w14:paraId="0C7D71B6" w14:textId="77777777">
            <w:pPr>
              <w:pStyle w:val="ulli"/>
              <w:numPr>
                <w:ilvl w:val="0"/>
                <w:numId w:val="6"/>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Apoyo al área Comercial, en aportar ideas, cambios para el crecimiento del área.</w:t>
            </w:r>
          </w:p>
          <w:p w:rsidR="00385173" w:rsidP="007A6EF6" w:rsidRDefault="00337E0E" w14:paraId="437FF80F" w14:textId="77777777">
            <w:pPr>
              <w:pStyle w:val="ulli"/>
              <w:numPr>
                <w:ilvl w:val="0"/>
                <w:numId w:val="6"/>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Elaboración de Reportes para la Dirección y juntas de comité de resultados.</w:t>
            </w:r>
          </w:p>
          <w:p w:rsidR="00385173" w:rsidP="007A6EF6" w:rsidRDefault="00337E0E" w14:paraId="1F5C1FFB" w14:textId="77777777">
            <w:pPr>
              <w:pStyle w:val="ulli"/>
              <w:numPr>
                <w:ilvl w:val="0"/>
                <w:numId w:val="6"/>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Supervisión del personal de cobranza en las 24 sucursales.</w:t>
            </w:r>
          </w:p>
        </w:tc>
      </w:tr>
    </w:tbl>
    <w:p w:rsidR="00385173" w:rsidRDefault="00385173" w14:paraId="3C47553C" w14:textId="77777777">
      <w:pPr>
        <w:rPr>
          <w:vanish/>
        </w:rPr>
      </w:pPr>
    </w:p>
    <w:tbl>
      <w:tblPr>
        <w:tblStyle w:val="divdocumentdivtwocolparatable"/>
        <w:tblW w:w="0" w:type="auto"/>
        <w:tblCellSpacing w:w="0" w:type="dxa"/>
        <w:tblLayout w:type="fixed"/>
        <w:tblCellMar>
          <w:left w:w="0" w:type="dxa"/>
          <w:right w:w="0" w:type="dxa"/>
        </w:tblCellMar>
        <w:tblLook w:val="05E0" w:firstRow="1" w:lastRow="1" w:firstColumn="1" w:lastColumn="1" w:noHBand="0" w:noVBand="1"/>
      </w:tblPr>
      <w:tblGrid>
        <w:gridCol w:w="2300"/>
        <w:gridCol w:w="8006"/>
      </w:tblGrid>
      <w:tr w:rsidR="00385173" w14:paraId="06D76FC6" w14:textId="77777777">
        <w:trPr>
          <w:tblCellSpacing w:w="0" w:type="dxa"/>
        </w:trPr>
        <w:tc>
          <w:tcPr>
            <w:tcW w:w="2300" w:type="dxa"/>
            <w:tcMar>
              <w:top w:w="80" w:type="dxa"/>
              <w:left w:w="0" w:type="dxa"/>
              <w:bottom w:w="0" w:type="dxa"/>
              <w:right w:w="0" w:type="dxa"/>
            </w:tcMar>
            <w:hideMark/>
          </w:tcPr>
          <w:p w:rsidR="00385173" w:rsidRDefault="00337E0E" w14:paraId="179DA336" w14:textId="77777777">
            <w:pPr>
              <w:spacing w:line="260" w:lineRule="atLeast"/>
              <w:rPr>
                <w:rStyle w:val="span"/>
                <w:rFonts w:ascii="Century Gothic" w:hAnsi="Century Gothic" w:eastAsia="Century Gothic" w:cs="Century Gothic"/>
                <w:b/>
                <w:bCs/>
                <w:sz w:val="22"/>
                <w:szCs w:val="22"/>
              </w:rPr>
            </w:pPr>
            <w:r>
              <w:rPr>
                <w:rStyle w:val="span"/>
                <w:rFonts w:ascii="Century Gothic" w:hAnsi="Century Gothic" w:eastAsia="Century Gothic" w:cs="Century Gothic"/>
                <w:b/>
                <w:bCs/>
                <w:sz w:val="22"/>
                <w:szCs w:val="22"/>
              </w:rPr>
              <w:t>08/2010</w:t>
            </w:r>
            <w:r>
              <w:rPr>
                <w:rStyle w:val="spandateswrapper"/>
                <w:rFonts w:ascii="Century Gothic" w:hAnsi="Century Gothic" w:eastAsia="Century Gothic" w:cs="Century Gothic"/>
              </w:rPr>
              <w:t xml:space="preserve"> </w:t>
            </w:r>
            <w:r>
              <w:rPr>
                <w:rStyle w:val="span"/>
                <w:rFonts w:ascii="MS Mincho" w:hAnsi="MS Mincho" w:eastAsia="MS Mincho" w:cs="MS Mincho"/>
                <w:b/>
                <w:bCs/>
                <w:sz w:val="22"/>
                <w:szCs w:val="22"/>
              </w:rPr>
              <w:t>－</w:t>
            </w:r>
            <w:r>
              <w:rPr>
                <w:rStyle w:val="span"/>
                <w:rFonts w:ascii="Century Gothic" w:hAnsi="Century Gothic" w:eastAsia="Century Gothic" w:cs="Century Gothic"/>
                <w:b/>
                <w:bCs/>
                <w:sz w:val="22"/>
                <w:szCs w:val="22"/>
              </w:rPr>
              <w:t xml:space="preserve"> 01/2013</w:t>
            </w:r>
          </w:p>
        </w:tc>
        <w:tc>
          <w:tcPr>
            <w:tcW w:w="8006" w:type="dxa"/>
            <w:tcMar>
              <w:top w:w="80" w:type="dxa"/>
              <w:left w:w="0" w:type="dxa"/>
              <w:bottom w:w="0" w:type="dxa"/>
              <w:right w:w="0" w:type="dxa"/>
            </w:tcMar>
            <w:hideMark/>
          </w:tcPr>
          <w:p w:rsidR="00385173" w:rsidRDefault="00337E0E" w14:paraId="158AFBE0" w14:textId="77777777">
            <w:pPr>
              <w:pStyle w:val="singlecolumnspanpaddedlinenth-child1"/>
              <w:spacing w:line="260" w:lineRule="atLeast"/>
              <w:rPr>
                <w:rStyle w:val="divdocumentdivtwocolparatablesinglecolumn"/>
                <w:rFonts w:ascii="Century Gothic" w:hAnsi="Century Gothic" w:eastAsia="Century Gothic" w:cs="Century Gothic"/>
                <w:sz w:val="22"/>
                <w:szCs w:val="22"/>
              </w:rPr>
            </w:pPr>
            <w:r>
              <w:rPr>
                <w:rStyle w:val="spanjobtitle"/>
                <w:rFonts w:ascii="Century Gothic" w:hAnsi="Century Gothic" w:eastAsia="Century Gothic" w:cs="Century Gothic"/>
                <w:sz w:val="22"/>
                <w:szCs w:val="22"/>
              </w:rPr>
              <w:t>Gerente de Crédito y Cobranza</w:t>
            </w:r>
          </w:p>
          <w:p w:rsidR="00385173" w:rsidRDefault="00337E0E" w14:paraId="0FED8F21" w14:textId="77777777">
            <w:pPr>
              <w:pStyle w:val="spanpaddedline"/>
              <w:spacing w:line="260" w:lineRule="atLeast"/>
              <w:rPr>
                <w:rStyle w:val="divdocumentdivtwocolparatablesinglecolumn"/>
                <w:rFonts w:ascii="Century Gothic" w:hAnsi="Century Gothic" w:eastAsia="Century Gothic" w:cs="Century Gothic"/>
                <w:sz w:val="22"/>
                <w:szCs w:val="22"/>
              </w:rPr>
            </w:pPr>
            <w:r>
              <w:rPr>
                <w:rStyle w:val="spancompanyname"/>
                <w:rFonts w:ascii="Century Gothic" w:hAnsi="Century Gothic" w:eastAsia="Century Gothic" w:cs="Century Gothic"/>
                <w:sz w:val="22"/>
                <w:szCs w:val="22"/>
              </w:rPr>
              <w:t xml:space="preserve">FINANCIERA REALIDAD SOFOM Tepeji </w:t>
            </w:r>
            <w:proofErr w:type="spellStart"/>
            <w:r>
              <w:rPr>
                <w:rStyle w:val="spancompanyname"/>
                <w:rFonts w:ascii="Century Gothic" w:hAnsi="Century Gothic" w:eastAsia="Century Gothic" w:cs="Century Gothic"/>
                <w:sz w:val="22"/>
                <w:szCs w:val="22"/>
              </w:rPr>
              <w:t>Hgo</w:t>
            </w:r>
            <w:proofErr w:type="spellEnd"/>
            <w:r>
              <w:rPr>
                <w:rStyle w:val="divdocumentdivtwocolparatablesinglecolumn"/>
                <w:rFonts w:ascii="Century Gothic" w:hAnsi="Century Gothic" w:eastAsia="Century Gothic" w:cs="Century Gothic"/>
                <w:sz w:val="22"/>
                <w:szCs w:val="22"/>
              </w:rPr>
              <w:t xml:space="preserve"> </w:t>
            </w:r>
          </w:p>
          <w:p w:rsidR="00385173" w:rsidP="007A6EF6" w:rsidRDefault="00337E0E" w14:paraId="279894CB" w14:textId="674BF27A">
            <w:pPr>
              <w:pStyle w:val="ulli"/>
              <w:numPr>
                <w:ilvl w:val="0"/>
                <w:numId w:val="7"/>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 xml:space="preserve">Manejo de 25 personas a mi cargo entre Supervisor Verificadores, Gestores y Asistentes Aportando ideas, implementando estrategias y procedimientos cobranza que no se tenían </w:t>
            </w:r>
            <w:r w:rsidR="00C146D0">
              <w:rPr>
                <w:rStyle w:val="span"/>
                <w:rFonts w:ascii="Century Gothic" w:hAnsi="Century Gothic" w:eastAsia="Century Gothic" w:cs="Century Gothic"/>
                <w:sz w:val="22"/>
                <w:szCs w:val="22"/>
              </w:rPr>
              <w:t>responsable</w:t>
            </w:r>
            <w:r>
              <w:rPr>
                <w:rStyle w:val="span"/>
                <w:rFonts w:ascii="Century Gothic" w:hAnsi="Century Gothic" w:eastAsia="Century Gothic" w:cs="Century Gothic"/>
                <w:sz w:val="22"/>
                <w:szCs w:val="22"/>
              </w:rPr>
              <w:t xml:space="preserve"> del seguimiento y recuperación la cartera vencida por medio de los gestores y supervisor en campo, vía telefónica, autorización de convenios, reestructuras, para lograr la recuperación de la cartera vencida.</w:t>
            </w:r>
          </w:p>
          <w:p w:rsidR="00385173" w:rsidP="007A6EF6" w:rsidRDefault="00337E0E" w14:paraId="2391053E" w14:textId="77777777">
            <w:pPr>
              <w:pStyle w:val="ulli"/>
              <w:numPr>
                <w:ilvl w:val="0"/>
                <w:numId w:val="7"/>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Trato directo con clientes, seguimiento directo a solicitudes de ampliación de plazo.</w:t>
            </w:r>
          </w:p>
          <w:p w:rsidR="00385173" w:rsidP="007A6EF6" w:rsidRDefault="00337E0E" w14:paraId="0D82D8AB" w14:textId="77777777">
            <w:pPr>
              <w:pStyle w:val="ulli"/>
              <w:numPr>
                <w:ilvl w:val="0"/>
                <w:numId w:val="7"/>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Responsable del análisis y autorización de créditos, revisando que la documentación entregada por el área comercial cumpliera con los requisitos necesarios para la autorización de los créditos coordinación de la entrega de cheques de los mismos.</w:t>
            </w:r>
          </w:p>
          <w:p w:rsidR="00385173" w:rsidP="007A6EF6" w:rsidRDefault="00337E0E" w14:paraId="6FBED3FC" w14:textId="77777777">
            <w:pPr>
              <w:pStyle w:val="ulli"/>
              <w:numPr>
                <w:ilvl w:val="0"/>
                <w:numId w:val="7"/>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Elaboración de Reportes para la Dirección de los resultados obtenidos.</w:t>
            </w:r>
          </w:p>
        </w:tc>
      </w:tr>
    </w:tbl>
    <w:p w:rsidR="00385173" w:rsidRDefault="00385173" w14:paraId="11E7B0E9" w14:textId="77777777">
      <w:pPr>
        <w:rPr>
          <w:vanish/>
        </w:rPr>
      </w:pPr>
    </w:p>
    <w:tbl>
      <w:tblPr>
        <w:tblStyle w:val="divdocumentdivtwocolparatable"/>
        <w:tblW w:w="0" w:type="auto"/>
        <w:tblCellSpacing w:w="0" w:type="dxa"/>
        <w:tblLayout w:type="fixed"/>
        <w:tblCellMar>
          <w:left w:w="0" w:type="dxa"/>
          <w:right w:w="0" w:type="dxa"/>
        </w:tblCellMar>
        <w:tblLook w:val="05E0" w:firstRow="1" w:lastRow="1" w:firstColumn="1" w:lastColumn="1" w:noHBand="0" w:noVBand="1"/>
      </w:tblPr>
      <w:tblGrid>
        <w:gridCol w:w="2300"/>
        <w:gridCol w:w="8006"/>
      </w:tblGrid>
      <w:tr w:rsidR="00385173" w14:paraId="4CAEA4B3" w14:textId="77777777">
        <w:trPr>
          <w:tblCellSpacing w:w="0" w:type="dxa"/>
        </w:trPr>
        <w:tc>
          <w:tcPr>
            <w:tcW w:w="2300" w:type="dxa"/>
            <w:tcMar>
              <w:top w:w="80" w:type="dxa"/>
              <w:left w:w="0" w:type="dxa"/>
              <w:bottom w:w="0" w:type="dxa"/>
              <w:right w:w="0" w:type="dxa"/>
            </w:tcMar>
            <w:hideMark/>
          </w:tcPr>
          <w:p w:rsidR="00385173" w:rsidRDefault="00337E0E" w14:paraId="007A940B" w14:textId="77777777">
            <w:pPr>
              <w:spacing w:line="260" w:lineRule="atLeast"/>
              <w:rPr>
                <w:rStyle w:val="span"/>
                <w:rFonts w:ascii="Century Gothic" w:hAnsi="Century Gothic" w:eastAsia="Century Gothic" w:cs="Century Gothic"/>
                <w:b/>
                <w:bCs/>
                <w:sz w:val="22"/>
                <w:szCs w:val="22"/>
              </w:rPr>
            </w:pPr>
            <w:r>
              <w:rPr>
                <w:rStyle w:val="span"/>
                <w:rFonts w:ascii="Century Gothic" w:hAnsi="Century Gothic" w:eastAsia="Century Gothic" w:cs="Century Gothic"/>
                <w:b/>
                <w:bCs/>
                <w:sz w:val="22"/>
                <w:szCs w:val="22"/>
              </w:rPr>
              <w:t>03/2007</w:t>
            </w:r>
            <w:r>
              <w:rPr>
                <w:rStyle w:val="spandateswrapper"/>
                <w:rFonts w:ascii="Century Gothic" w:hAnsi="Century Gothic" w:eastAsia="Century Gothic" w:cs="Century Gothic"/>
              </w:rPr>
              <w:t xml:space="preserve"> </w:t>
            </w:r>
            <w:r>
              <w:rPr>
                <w:rStyle w:val="span"/>
                <w:rFonts w:ascii="MS Mincho" w:hAnsi="MS Mincho" w:eastAsia="MS Mincho" w:cs="MS Mincho"/>
                <w:b/>
                <w:bCs/>
                <w:sz w:val="22"/>
                <w:szCs w:val="22"/>
              </w:rPr>
              <w:t>－</w:t>
            </w:r>
            <w:r>
              <w:rPr>
                <w:rStyle w:val="span"/>
                <w:rFonts w:ascii="Century Gothic" w:hAnsi="Century Gothic" w:eastAsia="Century Gothic" w:cs="Century Gothic"/>
                <w:b/>
                <w:bCs/>
                <w:sz w:val="22"/>
                <w:szCs w:val="22"/>
              </w:rPr>
              <w:t xml:space="preserve"> 08/2009</w:t>
            </w:r>
          </w:p>
        </w:tc>
        <w:tc>
          <w:tcPr>
            <w:tcW w:w="8006" w:type="dxa"/>
            <w:tcMar>
              <w:top w:w="80" w:type="dxa"/>
              <w:left w:w="0" w:type="dxa"/>
              <w:bottom w:w="0" w:type="dxa"/>
              <w:right w:w="0" w:type="dxa"/>
            </w:tcMar>
            <w:hideMark/>
          </w:tcPr>
          <w:p w:rsidR="00385173" w:rsidRDefault="00337E0E" w14:paraId="798E22B7" w14:textId="77777777">
            <w:pPr>
              <w:pStyle w:val="singlecolumnspanpaddedlinenth-child1"/>
              <w:spacing w:line="260" w:lineRule="atLeast"/>
              <w:rPr>
                <w:rStyle w:val="divdocumentdivtwocolparatablesinglecolumn"/>
                <w:rFonts w:ascii="Century Gothic" w:hAnsi="Century Gothic" w:eastAsia="Century Gothic" w:cs="Century Gothic"/>
                <w:sz w:val="22"/>
                <w:szCs w:val="22"/>
              </w:rPr>
            </w:pPr>
            <w:r>
              <w:rPr>
                <w:rStyle w:val="spanjobtitle"/>
                <w:rFonts w:ascii="Century Gothic" w:hAnsi="Century Gothic" w:eastAsia="Century Gothic" w:cs="Century Gothic"/>
                <w:sz w:val="22"/>
                <w:szCs w:val="22"/>
              </w:rPr>
              <w:t>Jefa de Cobranza</w:t>
            </w:r>
          </w:p>
          <w:p w:rsidR="00385173" w:rsidRDefault="00337E0E" w14:paraId="5CD6B393" w14:textId="77777777">
            <w:pPr>
              <w:pStyle w:val="spanpaddedline"/>
              <w:spacing w:line="260" w:lineRule="atLeast"/>
              <w:rPr>
                <w:rStyle w:val="divdocumentdivtwocolparatablesinglecolumn"/>
                <w:rFonts w:ascii="Century Gothic" w:hAnsi="Century Gothic" w:eastAsia="Century Gothic" w:cs="Century Gothic"/>
                <w:sz w:val="22"/>
                <w:szCs w:val="22"/>
              </w:rPr>
            </w:pPr>
            <w:r>
              <w:rPr>
                <w:rStyle w:val="spancompanyname"/>
                <w:rFonts w:ascii="Century Gothic" w:hAnsi="Century Gothic" w:eastAsia="Century Gothic" w:cs="Century Gothic"/>
                <w:sz w:val="22"/>
                <w:szCs w:val="22"/>
              </w:rPr>
              <w:t>OAPAS NAUCALPAN</w:t>
            </w:r>
            <w:r>
              <w:rPr>
                <w:rStyle w:val="divdocumentdivtwocolparatablesinglecolumn"/>
                <w:rFonts w:ascii="Century Gothic" w:hAnsi="Century Gothic" w:eastAsia="Century Gothic" w:cs="Century Gothic"/>
                <w:sz w:val="22"/>
                <w:szCs w:val="22"/>
              </w:rPr>
              <w:t xml:space="preserve"> </w:t>
            </w:r>
          </w:p>
          <w:p w:rsidR="00385173" w:rsidP="007A6EF6" w:rsidRDefault="00337E0E" w14:paraId="33B405C4" w14:textId="77777777">
            <w:pPr>
              <w:pStyle w:val="ulli"/>
              <w:numPr>
                <w:ilvl w:val="0"/>
                <w:numId w:val="8"/>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Incremente la cobranza en un 235% en 9 meses Cree el departamento de cobranza, implementando estrategias y procedimientos cobranza.</w:t>
            </w:r>
          </w:p>
          <w:p w:rsidR="00385173" w:rsidP="007A6EF6" w:rsidRDefault="00337E0E" w14:paraId="1C4DF13E" w14:textId="77777777">
            <w:pPr>
              <w:pStyle w:val="ulli"/>
              <w:numPr>
                <w:ilvl w:val="0"/>
                <w:numId w:val="8"/>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Responsable del seguimiento y recuperación de los convenios realizados para el cobro de agua con atraso, entregando reportes mensual y trimestralmente para su seguimiento.</w:t>
            </w:r>
          </w:p>
          <w:p w:rsidR="00385173" w:rsidP="007A6EF6" w:rsidRDefault="00337E0E" w14:paraId="752CA479" w14:textId="77777777">
            <w:pPr>
              <w:pStyle w:val="ulli"/>
              <w:numPr>
                <w:ilvl w:val="0"/>
                <w:numId w:val="8"/>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lastRenderedPageBreak/>
              <w:t>Trato directo con clientes, seguimiento directo a solicitudes de ampliación del plazo de pago.</w:t>
            </w:r>
          </w:p>
        </w:tc>
      </w:tr>
    </w:tbl>
    <w:p w:rsidR="00385173" w:rsidRDefault="00385173" w14:paraId="62F152D9" w14:textId="77777777">
      <w:pPr>
        <w:rPr>
          <w:vanish/>
        </w:rPr>
      </w:pPr>
    </w:p>
    <w:tbl>
      <w:tblPr>
        <w:tblStyle w:val="divdocumentdivtwocolparatable"/>
        <w:tblW w:w="0" w:type="auto"/>
        <w:tblCellSpacing w:w="0" w:type="dxa"/>
        <w:tblLayout w:type="fixed"/>
        <w:tblCellMar>
          <w:left w:w="0" w:type="dxa"/>
          <w:right w:w="0" w:type="dxa"/>
        </w:tblCellMar>
        <w:tblLook w:val="05E0" w:firstRow="1" w:lastRow="1" w:firstColumn="1" w:lastColumn="1" w:noHBand="0" w:noVBand="1"/>
      </w:tblPr>
      <w:tblGrid>
        <w:gridCol w:w="2300"/>
        <w:gridCol w:w="8006"/>
      </w:tblGrid>
      <w:tr w:rsidR="00385173" w14:paraId="46711F3D" w14:textId="77777777">
        <w:trPr>
          <w:tblCellSpacing w:w="0" w:type="dxa"/>
        </w:trPr>
        <w:tc>
          <w:tcPr>
            <w:tcW w:w="2300" w:type="dxa"/>
            <w:tcMar>
              <w:top w:w="80" w:type="dxa"/>
              <w:left w:w="0" w:type="dxa"/>
              <w:bottom w:w="0" w:type="dxa"/>
              <w:right w:w="0" w:type="dxa"/>
            </w:tcMar>
            <w:hideMark/>
          </w:tcPr>
          <w:p w:rsidR="00385173" w:rsidRDefault="00337E0E" w14:paraId="5F043748" w14:textId="77777777">
            <w:pPr>
              <w:spacing w:line="260" w:lineRule="atLeast"/>
              <w:rPr>
                <w:rStyle w:val="span"/>
                <w:rFonts w:ascii="Century Gothic" w:hAnsi="Century Gothic" w:eastAsia="Century Gothic" w:cs="Century Gothic"/>
                <w:b/>
                <w:bCs/>
                <w:sz w:val="22"/>
                <w:szCs w:val="22"/>
              </w:rPr>
            </w:pPr>
            <w:r>
              <w:rPr>
                <w:rStyle w:val="span"/>
                <w:rFonts w:ascii="Century Gothic" w:hAnsi="Century Gothic" w:eastAsia="Century Gothic" w:cs="Century Gothic"/>
                <w:b/>
                <w:bCs/>
                <w:sz w:val="22"/>
                <w:szCs w:val="22"/>
              </w:rPr>
              <w:t>02/2005</w:t>
            </w:r>
            <w:r>
              <w:rPr>
                <w:rStyle w:val="spandateswrapper"/>
                <w:rFonts w:ascii="Century Gothic" w:hAnsi="Century Gothic" w:eastAsia="Century Gothic" w:cs="Century Gothic"/>
              </w:rPr>
              <w:t xml:space="preserve"> </w:t>
            </w:r>
            <w:r>
              <w:rPr>
                <w:rStyle w:val="span"/>
                <w:rFonts w:ascii="MS Mincho" w:hAnsi="MS Mincho" w:eastAsia="MS Mincho" w:cs="MS Mincho"/>
                <w:b/>
                <w:bCs/>
                <w:sz w:val="22"/>
                <w:szCs w:val="22"/>
              </w:rPr>
              <w:t>－</w:t>
            </w:r>
            <w:r>
              <w:rPr>
                <w:rStyle w:val="span"/>
                <w:rFonts w:ascii="Century Gothic" w:hAnsi="Century Gothic" w:eastAsia="Century Gothic" w:cs="Century Gothic"/>
                <w:b/>
                <w:bCs/>
                <w:sz w:val="22"/>
                <w:szCs w:val="22"/>
              </w:rPr>
              <w:t xml:space="preserve"> 02/2007</w:t>
            </w:r>
          </w:p>
        </w:tc>
        <w:tc>
          <w:tcPr>
            <w:tcW w:w="8006" w:type="dxa"/>
            <w:tcMar>
              <w:top w:w="80" w:type="dxa"/>
              <w:left w:w="0" w:type="dxa"/>
              <w:bottom w:w="0" w:type="dxa"/>
              <w:right w:w="0" w:type="dxa"/>
            </w:tcMar>
            <w:hideMark/>
          </w:tcPr>
          <w:p w:rsidR="00385173" w:rsidRDefault="00337E0E" w14:paraId="3FC9A6F0" w14:textId="77777777">
            <w:pPr>
              <w:pStyle w:val="singlecolumnspanpaddedlinenth-child1"/>
              <w:spacing w:line="260" w:lineRule="atLeast"/>
              <w:rPr>
                <w:rStyle w:val="divdocumentdivtwocolparatablesinglecolumn"/>
                <w:rFonts w:ascii="Century Gothic" w:hAnsi="Century Gothic" w:eastAsia="Century Gothic" w:cs="Century Gothic"/>
                <w:sz w:val="22"/>
                <w:szCs w:val="22"/>
              </w:rPr>
            </w:pPr>
            <w:r>
              <w:rPr>
                <w:rStyle w:val="spanjobtitle"/>
                <w:rFonts w:ascii="Century Gothic" w:hAnsi="Century Gothic" w:eastAsia="Century Gothic" w:cs="Century Gothic"/>
                <w:sz w:val="22"/>
                <w:szCs w:val="22"/>
              </w:rPr>
              <w:t>Ejecutivo Jr. De Recuperación</w:t>
            </w:r>
          </w:p>
          <w:p w:rsidR="00385173" w:rsidRDefault="00337E0E" w14:paraId="3616209A" w14:textId="77777777">
            <w:pPr>
              <w:pStyle w:val="spanpaddedline"/>
              <w:spacing w:line="260" w:lineRule="atLeast"/>
              <w:rPr>
                <w:rStyle w:val="divdocumentdivtwocolparatablesinglecolumn"/>
                <w:rFonts w:ascii="Century Gothic" w:hAnsi="Century Gothic" w:eastAsia="Century Gothic" w:cs="Century Gothic"/>
                <w:sz w:val="22"/>
                <w:szCs w:val="22"/>
              </w:rPr>
            </w:pPr>
            <w:r>
              <w:rPr>
                <w:rStyle w:val="spancompanyname"/>
                <w:rFonts w:ascii="Century Gothic" w:hAnsi="Century Gothic" w:eastAsia="Century Gothic" w:cs="Century Gothic"/>
                <w:sz w:val="22"/>
                <w:szCs w:val="22"/>
              </w:rPr>
              <w:t>Sólida Administradora Banorte</w:t>
            </w:r>
            <w:r>
              <w:rPr>
                <w:rStyle w:val="span"/>
                <w:rFonts w:ascii="Century Gothic" w:hAnsi="Century Gothic" w:eastAsia="Century Gothic" w:cs="Century Gothic"/>
                <w:sz w:val="22"/>
                <w:szCs w:val="22"/>
              </w:rPr>
              <w:t xml:space="preserve"> </w:t>
            </w:r>
            <w:r>
              <w:rPr>
                <w:rStyle w:val="span"/>
                <w:rFonts w:ascii="MS Mincho" w:hAnsi="MS Mincho" w:eastAsia="MS Mincho" w:cs="MS Mincho"/>
                <w:sz w:val="22"/>
                <w:szCs w:val="22"/>
              </w:rPr>
              <w:t>－</w:t>
            </w:r>
            <w:r>
              <w:rPr>
                <w:rStyle w:val="span"/>
                <w:rFonts w:ascii="Century Gothic" w:hAnsi="Century Gothic" w:eastAsia="Century Gothic" w:cs="Century Gothic"/>
                <w:sz w:val="22"/>
                <w:szCs w:val="22"/>
              </w:rPr>
              <w:t xml:space="preserve"> México D.F.</w:t>
            </w:r>
          </w:p>
          <w:p w:rsidR="00385173" w:rsidP="007A6EF6" w:rsidRDefault="00337E0E" w14:paraId="09ED7E81" w14:textId="77777777">
            <w:pPr>
              <w:pStyle w:val="ulli"/>
              <w:numPr>
                <w:ilvl w:val="0"/>
                <w:numId w:val="9"/>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Responsable del análisis, depuración y recuperación de cartera tanto de créditos hipotecarios, comerciales, empresariales superando las metas mensuales previstas en un 120%, de acuerdo a las políticas ya establecidas para cada empresa apegándome a las necesidades de cada acreditado, y así lograr dejar satisfechas las necesidades de estos y de la empresa.</w:t>
            </w:r>
          </w:p>
          <w:p w:rsidR="00385173" w:rsidP="007A6EF6" w:rsidRDefault="00337E0E" w14:paraId="771AC412" w14:textId="77777777">
            <w:pPr>
              <w:pStyle w:val="ulli"/>
              <w:numPr>
                <w:ilvl w:val="0"/>
                <w:numId w:val="9"/>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Estableciendo nuevas estrategias de cobranza.</w:t>
            </w:r>
          </w:p>
          <w:p w:rsidR="00385173" w:rsidP="007A6EF6" w:rsidRDefault="00337E0E" w14:paraId="58E0E2FE" w14:textId="77777777">
            <w:pPr>
              <w:pStyle w:val="ulli"/>
              <w:numPr>
                <w:ilvl w:val="0"/>
                <w:numId w:val="9"/>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Supervisión de abogados externos, en el seguimiento de los juicios, cobranza y localización de los acreditados, servicio y atención a clientes Supervisión de valuación y recepción de compra de cartera vencida a otras instituciones de crédito.</w:t>
            </w:r>
          </w:p>
        </w:tc>
      </w:tr>
    </w:tbl>
    <w:p w:rsidR="00385173" w:rsidRDefault="00385173" w14:paraId="7CC82F63" w14:textId="77777777">
      <w:pPr>
        <w:rPr>
          <w:vanish/>
        </w:rPr>
      </w:pPr>
    </w:p>
    <w:tbl>
      <w:tblPr>
        <w:tblStyle w:val="divdocumentdivtwocolparatable"/>
        <w:tblW w:w="0" w:type="auto"/>
        <w:tblCellSpacing w:w="0" w:type="dxa"/>
        <w:tblLayout w:type="fixed"/>
        <w:tblCellMar>
          <w:left w:w="0" w:type="dxa"/>
          <w:right w:w="0" w:type="dxa"/>
        </w:tblCellMar>
        <w:tblLook w:val="05E0" w:firstRow="1" w:lastRow="1" w:firstColumn="1" w:lastColumn="1" w:noHBand="0" w:noVBand="1"/>
      </w:tblPr>
      <w:tblGrid>
        <w:gridCol w:w="2300"/>
        <w:gridCol w:w="8006"/>
      </w:tblGrid>
      <w:tr w:rsidR="00385173" w14:paraId="4A07A8CA" w14:textId="77777777">
        <w:trPr>
          <w:tblCellSpacing w:w="0" w:type="dxa"/>
        </w:trPr>
        <w:tc>
          <w:tcPr>
            <w:tcW w:w="2300" w:type="dxa"/>
            <w:tcMar>
              <w:top w:w="80" w:type="dxa"/>
              <w:left w:w="0" w:type="dxa"/>
              <w:bottom w:w="0" w:type="dxa"/>
              <w:right w:w="0" w:type="dxa"/>
            </w:tcMar>
            <w:hideMark/>
          </w:tcPr>
          <w:p w:rsidR="00385173" w:rsidRDefault="00337E0E" w14:paraId="26CEED11" w14:textId="77777777">
            <w:pPr>
              <w:spacing w:line="260" w:lineRule="atLeast"/>
              <w:rPr>
                <w:rStyle w:val="span"/>
                <w:rFonts w:ascii="Century Gothic" w:hAnsi="Century Gothic" w:eastAsia="Century Gothic" w:cs="Century Gothic"/>
                <w:b/>
                <w:bCs/>
                <w:sz w:val="22"/>
                <w:szCs w:val="22"/>
              </w:rPr>
            </w:pPr>
            <w:r>
              <w:rPr>
                <w:rStyle w:val="span"/>
                <w:rFonts w:ascii="Century Gothic" w:hAnsi="Century Gothic" w:eastAsia="Century Gothic" w:cs="Century Gothic"/>
                <w:b/>
                <w:bCs/>
                <w:sz w:val="22"/>
                <w:szCs w:val="22"/>
              </w:rPr>
              <w:t>06/2001</w:t>
            </w:r>
            <w:r>
              <w:rPr>
                <w:rStyle w:val="spandateswrapper"/>
                <w:rFonts w:ascii="Century Gothic" w:hAnsi="Century Gothic" w:eastAsia="Century Gothic" w:cs="Century Gothic"/>
              </w:rPr>
              <w:t xml:space="preserve"> </w:t>
            </w:r>
            <w:r>
              <w:rPr>
                <w:rStyle w:val="span"/>
                <w:rFonts w:ascii="MS Mincho" w:hAnsi="MS Mincho" w:eastAsia="MS Mincho" w:cs="MS Mincho"/>
                <w:b/>
                <w:bCs/>
                <w:sz w:val="22"/>
                <w:szCs w:val="22"/>
              </w:rPr>
              <w:t>－</w:t>
            </w:r>
            <w:r>
              <w:rPr>
                <w:rStyle w:val="span"/>
                <w:rFonts w:ascii="Century Gothic" w:hAnsi="Century Gothic" w:eastAsia="Century Gothic" w:cs="Century Gothic"/>
                <w:b/>
                <w:bCs/>
                <w:sz w:val="22"/>
                <w:szCs w:val="22"/>
              </w:rPr>
              <w:t xml:space="preserve"> 12/2004</w:t>
            </w:r>
          </w:p>
        </w:tc>
        <w:tc>
          <w:tcPr>
            <w:tcW w:w="8006" w:type="dxa"/>
            <w:tcMar>
              <w:top w:w="80" w:type="dxa"/>
              <w:left w:w="0" w:type="dxa"/>
              <w:bottom w:w="0" w:type="dxa"/>
              <w:right w:w="0" w:type="dxa"/>
            </w:tcMar>
            <w:hideMark/>
          </w:tcPr>
          <w:p w:rsidR="00385173" w:rsidRDefault="00337E0E" w14:paraId="6B6961A4" w14:textId="77777777">
            <w:pPr>
              <w:pStyle w:val="singlecolumnspanpaddedlinenth-child1"/>
              <w:spacing w:line="260" w:lineRule="atLeast"/>
              <w:rPr>
                <w:rStyle w:val="divdocumentdivtwocolparatablesinglecolumn"/>
                <w:rFonts w:ascii="Century Gothic" w:hAnsi="Century Gothic" w:eastAsia="Century Gothic" w:cs="Century Gothic"/>
                <w:sz w:val="22"/>
                <w:szCs w:val="22"/>
              </w:rPr>
            </w:pPr>
            <w:r>
              <w:rPr>
                <w:rStyle w:val="spanjobtitle"/>
                <w:rFonts w:ascii="Century Gothic" w:hAnsi="Century Gothic" w:eastAsia="Century Gothic" w:cs="Century Gothic"/>
                <w:sz w:val="22"/>
                <w:szCs w:val="22"/>
              </w:rPr>
              <w:t>Ejecutivo de Recuperación</w:t>
            </w:r>
          </w:p>
          <w:p w:rsidR="00385173" w:rsidRDefault="00337E0E" w14:paraId="44D3C0D2" w14:textId="77777777">
            <w:pPr>
              <w:pStyle w:val="spanpaddedline"/>
              <w:spacing w:line="260" w:lineRule="atLeast"/>
              <w:rPr>
                <w:rStyle w:val="divdocumentdivtwocolparatablesinglecolumn"/>
                <w:rFonts w:ascii="Century Gothic" w:hAnsi="Century Gothic" w:eastAsia="Century Gothic" w:cs="Century Gothic"/>
                <w:sz w:val="22"/>
                <w:szCs w:val="22"/>
              </w:rPr>
            </w:pPr>
            <w:r>
              <w:rPr>
                <w:rStyle w:val="spancompanyname"/>
                <w:rFonts w:ascii="Century Gothic" w:hAnsi="Century Gothic" w:eastAsia="Century Gothic" w:cs="Century Gothic"/>
                <w:sz w:val="22"/>
                <w:szCs w:val="22"/>
              </w:rPr>
              <w:t xml:space="preserve">Operadora </w:t>
            </w:r>
            <w:proofErr w:type="spellStart"/>
            <w:r>
              <w:rPr>
                <w:rStyle w:val="spancompanyname"/>
                <w:rFonts w:ascii="Century Gothic" w:hAnsi="Century Gothic" w:eastAsia="Century Gothic" w:cs="Century Gothic"/>
                <w:sz w:val="22"/>
                <w:szCs w:val="22"/>
              </w:rPr>
              <w:t>Auritec</w:t>
            </w:r>
            <w:proofErr w:type="spellEnd"/>
            <w:r>
              <w:rPr>
                <w:rStyle w:val="spancompanyname"/>
                <w:rFonts w:ascii="Century Gothic" w:hAnsi="Century Gothic" w:eastAsia="Century Gothic" w:cs="Century Gothic"/>
                <w:sz w:val="22"/>
                <w:szCs w:val="22"/>
              </w:rPr>
              <w:t xml:space="preserve"> S.A. de C.V</w:t>
            </w:r>
            <w:r>
              <w:rPr>
                <w:rStyle w:val="span"/>
                <w:rFonts w:ascii="Century Gothic" w:hAnsi="Century Gothic" w:eastAsia="Century Gothic" w:cs="Century Gothic"/>
                <w:sz w:val="22"/>
                <w:szCs w:val="22"/>
              </w:rPr>
              <w:t xml:space="preserve"> </w:t>
            </w:r>
            <w:r>
              <w:rPr>
                <w:rStyle w:val="span"/>
                <w:rFonts w:ascii="MS Mincho" w:hAnsi="MS Mincho" w:eastAsia="MS Mincho" w:cs="MS Mincho"/>
                <w:sz w:val="22"/>
                <w:szCs w:val="22"/>
              </w:rPr>
              <w:t>－</w:t>
            </w:r>
            <w:r>
              <w:rPr>
                <w:rStyle w:val="span"/>
                <w:rFonts w:ascii="Century Gothic" w:hAnsi="Century Gothic" w:eastAsia="Century Gothic" w:cs="Century Gothic"/>
                <w:sz w:val="22"/>
                <w:szCs w:val="22"/>
              </w:rPr>
              <w:t xml:space="preserve"> México D.F</w:t>
            </w:r>
          </w:p>
          <w:p w:rsidR="00385173" w:rsidP="007A6EF6" w:rsidRDefault="00337E0E" w14:paraId="0A991607" w14:textId="77777777">
            <w:pPr>
              <w:pStyle w:val="ulli"/>
              <w:numPr>
                <w:ilvl w:val="0"/>
                <w:numId w:val="10"/>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 xml:space="preserve">Responsable del análisis, depuración, estrategias de recuperación de los créditos hipotecarios </w:t>
            </w:r>
            <w:proofErr w:type="gramStart"/>
            <w:r>
              <w:rPr>
                <w:rStyle w:val="span"/>
                <w:rFonts w:ascii="Century Gothic" w:hAnsi="Century Gothic" w:eastAsia="Century Gothic" w:cs="Century Gothic"/>
                <w:sz w:val="22"/>
                <w:szCs w:val="22"/>
              </w:rPr>
              <w:t>e</w:t>
            </w:r>
            <w:proofErr w:type="gramEnd"/>
            <w:r>
              <w:rPr>
                <w:rStyle w:val="span"/>
                <w:rFonts w:ascii="Century Gothic" w:hAnsi="Century Gothic" w:eastAsia="Century Gothic" w:cs="Century Gothic"/>
                <w:sz w:val="22"/>
                <w:szCs w:val="22"/>
              </w:rPr>
              <w:t xml:space="preserve"> comerciales llegando a las metes de recuperación previstas, de acuerdo a las políticas ya establecidas para cada Zona regional.</w:t>
            </w:r>
          </w:p>
          <w:p w:rsidR="00385173" w:rsidP="007A6EF6" w:rsidRDefault="00337E0E" w14:paraId="2DEEC6F0" w14:textId="77777777">
            <w:pPr>
              <w:pStyle w:val="ulli"/>
              <w:numPr>
                <w:ilvl w:val="0"/>
                <w:numId w:val="10"/>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 xml:space="preserve">Cada empresa, apegándome a las necesidades de cada acreditado, y así lograr dejar satisfechas las necesidades de estos y las de las empresas, así como seguimiento a trámites ante </w:t>
            </w:r>
            <w:proofErr w:type="spellStart"/>
            <w:r>
              <w:rPr>
                <w:rStyle w:val="span"/>
                <w:rFonts w:ascii="Century Gothic" w:hAnsi="Century Gothic" w:eastAsia="Century Gothic" w:cs="Century Gothic"/>
                <w:sz w:val="22"/>
                <w:szCs w:val="22"/>
              </w:rPr>
              <w:t>Fovissste</w:t>
            </w:r>
            <w:proofErr w:type="spellEnd"/>
            <w:r>
              <w:rPr>
                <w:rStyle w:val="span"/>
                <w:rFonts w:ascii="Century Gothic" w:hAnsi="Century Gothic" w:eastAsia="Century Gothic" w:cs="Century Gothic"/>
                <w:sz w:val="22"/>
                <w:szCs w:val="22"/>
              </w:rPr>
              <w:t xml:space="preserve"> e Infonavit.</w:t>
            </w:r>
          </w:p>
          <w:p w:rsidR="00385173" w:rsidP="007A6EF6" w:rsidRDefault="00337E0E" w14:paraId="3C52A819" w14:textId="77777777">
            <w:pPr>
              <w:pStyle w:val="ulli"/>
              <w:numPr>
                <w:ilvl w:val="0"/>
                <w:numId w:val="10"/>
              </w:numPr>
              <w:spacing w:line="260" w:lineRule="atLeast"/>
              <w:ind w:left="640" w:hanging="261"/>
              <w:jc w:val="both"/>
              <w:rPr>
                <w:rStyle w:val="span"/>
                <w:rFonts w:ascii="Century Gothic" w:hAnsi="Century Gothic" w:eastAsia="Century Gothic" w:cs="Century Gothic"/>
                <w:sz w:val="22"/>
                <w:szCs w:val="22"/>
              </w:rPr>
            </w:pPr>
            <w:r>
              <w:rPr>
                <w:rStyle w:val="span"/>
                <w:rFonts w:ascii="Century Gothic" w:hAnsi="Century Gothic" w:eastAsia="Century Gothic" w:cs="Century Gothic"/>
                <w:sz w:val="22"/>
                <w:szCs w:val="22"/>
              </w:rPr>
              <w:t>Supervisión de abogados externos, en el seguimiento de los juicios, fungir como apoderado legal en la cancelación de hipotecas, reestructuras, venta de créditos e inmuebles adjudicados a nivel nacional, servicio y atención a clientes.</w:t>
            </w:r>
          </w:p>
        </w:tc>
      </w:tr>
    </w:tbl>
    <w:p w:rsidR="00385173" w:rsidRDefault="00337E0E" w14:paraId="22E321D4" w14:textId="77777777">
      <w:pPr>
        <w:pStyle w:val="divdocumentdivsectiontitle"/>
        <w:spacing w:before="200" w:after="40"/>
        <w:rPr>
          <w:rFonts w:ascii="Century Gothic" w:hAnsi="Century Gothic" w:eastAsia="Century Gothic" w:cs="Century Gothic"/>
          <w:b/>
          <w:bCs/>
          <w:caps/>
        </w:rPr>
      </w:pPr>
      <w:r>
        <w:rPr>
          <w:rFonts w:ascii="Century Gothic" w:hAnsi="Century Gothic" w:eastAsia="Century Gothic" w:cs="Century Gothic"/>
          <w:b/>
          <w:bCs/>
          <w:caps/>
        </w:rPr>
        <w:t>Formación</w:t>
      </w:r>
    </w:p>
    <w:tbl>
      <w:tblPr>
        <w:tblStyle w:val="divdocumentdivtwocolparatable"/>
        <w:tblW w:w="0" w:type="auto"/>
        <w:tblCellSpacing w:w="0" w:type="dxa"/>
        <w:tblLayout w:type="fixed"/>
        <w:tblCellMar>
          <w:left w:w="0" w:type="dxa"/>
          <w:right w:w="0" w:type="dxa"/>
        </w:tblCellMar>
        <w:tblLook w:val="05E0" w:firstRow="1" w:lastRow="1" w:firstColumn="1" w:lastColumn="1" w:noHBand="0" w:noVBand="1"/>
      </w:tblPr>
      <w:tblGrid>
        <w:gridCol w:w="2300"/>
        <w:gridCol w:w="8006"/>
      </w:tblGrid>
      <w:tr w:rsidR="00385173" w14:paraId="2DB6B967" w14:textId="77777777">
        <w:trPr>
          <w:tblCellSpacing w:w="0" w:type="dxa"/>
        </w:trPr>
        <w:tc>
          <w:tcPr>
            <w:tcW w:w="2300" w:type="dxa"/>
            <w:tcMar>
              <w:top w:w="0" w:type="dxa"/>
              <w:left w:w="0" w:type="dxa"/>
              <w:bottom w:w="0" w:type="dxa"/>
              <w:right w:w="0" w:type="dxa"/>
            </w:tcMar>
            <w:hideMark/>
          </w:tcPr>
          <w:p w:rsidR="00385173" w:rsidRDefault="00337E0E" w14:paraId="7E9590B0" w14:textId="77777777">
            <w:pPr>
              <w:spacing w:line="260" w:lineRule="atLeast"/>
              <w:rPr>
                <w:rStyle w:val="span"/>
                <w:rFonts w:ascii="Century Gothic" w:hAnsi="Century Gothic" w:eastAsia="Century Gothic" w:cs="Century Gothic"/>
                <w:b/>
                <w:bCs/>
                <w:sz w:val="22"/>
                <w:szCs w:val="22"/>
              </w:rPr>
            </w:pPr>
            <w:r>
              <w:rPr>
                <w:rStyle w:val="span"/>
                <w:rFonts w:ascii="Century Gothic" w:hAnsi="Century Gothic" w:eastAsia="Century Gothic" w:cs="Century Gothic"/>
                <w:b/>
                <w:bCs/>
                <w:sz w:val="22"/>
                <w:szCs w:val="22"/>
              </w:rPr>
              <w:t>Junio 2018</w:t>
            </w:r>
          </w:p>
        </w:tc>
        <w:tc>
          <w:tcPr>
            <w:tcW w:w="8006" w:type="dxa"/>
            <w:tcMar>
              <w:top w:w="0" w:type="dxa"/>
              <w:left w:w="0" w:type="dxa"/>
              <w:bottom w:w="0" w:type="dxa"/>
              <w:right w:w="0" w:type="dxa"/>
            </w:tcMar>
            <w:hideMark/>
          </w:tcPr>
          <w:p w:rsidR="00385173" w:rsidRDefault="00337E0E" w14:paraId="4ADCA580" w14:textId="77777777">
            <w:pPr>
              <w:pStyle w:val="singlecolumnspanpaddedlinenth-child1"/>
              <w:spacing w:line="260" w:lineRule="atLeast"/>
              <w:rPr>
                <w:rStyle w:val="divdocumentdivtwocolparatablesinglecolumn"/>
                <w:rFonts w:ascii="Century Gothic" w:hAnsi="Century Gothic" w:eastAsia="Century Gothic" w:cs="Century Gothic"/>
                <w:sz w:val="22"/>
                <w:szCs w:val="22"/>
              </w:rPr>
            </w:pPr>
            <w:r>
              <w:rPr>
                <w:rStyle w:val="spandegree"/>
                <w:rFonts w:ascii="Century Gothic" w:hAnsi="Century Gothic" w:eastAsia="Century Gothic" w:cs="Century Gothic"/>
                <w:sz w:val="22"/>
                <w:szCs w:val="22"/>
              </w:rPr>
              <w:t>Diplomado</w:t>
            </w:r>
            <w:r>
              <w:rPr>
                <w:rStyle w:val="span"/>
                <w:rFonts w:ascii="Century Gothic" w:hAnsi="Century Gothic" w:eastAsia="Century Gothic" w:cs="Century Gothic"/>
                <w:sz w:val="22"/>
                <w:szCs w:val="22"/>
              </w:rPr>
              <w:t>: Liderazgo Gerencial</w:t>
            </w:r>
          </w:p>
          <w:p w:rsidR="00385173" w:rsidRDefault="00337E0E" w14:paraId="0DC5F931" w14:textId="77777777">
            <w:pPr>
              <w:pStyle w:val="spanpaddedline"/>
              <w:spacing w:line="260" w:lineRule="atLeast"/>
              <w:rPr>
                <w:rStyle w:val="divdocumentdivtwocolparatablesinglecolumn"/>
                <w:rFonts w:ascii="Century Gothic" w:hAnsi="Century Gothic" w:eastAsia="Century Gothic" w:cs="Century Gothic"/>
                <w:sz w:val="22"/>
                <w:szCs w:val="22"/>
              </w:rPr>
            </w:pPr>
            <w:r>
              <w:rPr>
                <w:rStyle w:val="spancompanyname"/>
                <w:rFonts w:ascii="Century Gothic" w:hAnsi="Century Gothic" w:eastAsia="Century Gothic" w:cs="Century Gothic"/>
                <w:sz w:val="22"/>
                <w:szCs w:val="22"/>
              </w:rPr>
              <w:t>Tecnológico de Monterrey</w:t>
            </w:r>
            <w:r>
              <w:rPr>
                <w:rStyle w:val="divdocumentdivtwocolparatablesinglecolumn"/>
                <w:rFonts w:ascii="Century Gothic" w:hAnsi="Century Gothic" w:eastAsia="Century Gothic" w:cs="Century Gothic"/>
                <w:sz w:val="22"/>
                <w:szCs w:val="22"/>
              </w:rPr>
              <w:t xml:space="preserve"> </w:t>
            </w:r>
          </w:p>
          <w:p w:rsidR="00385173" w:rsidP="007A6EF6" w:rsidRDefault="00337E0E" w14:paraId="7EF59088" w14:textId="77777777">
            <w:pPr>
              <w:pStyle w:val="spanpaddedline"/>
              <w:spacing w:line="260" w:lineRule="atLeast"/>
              <w:jc w:val="both"/>
              <w:rPr>
                <w:rStyle w:val="divdocumentdivtwocolparatablesinglecolumn"/>
                <w:rFonts w:ascii="Century Gothic" w:hAnsi="Century Gothic" w:eastAsia="Century Gothic" w:cs="Century Gothic"/>
                <w:sz w:val="22"/>
                <w:szCs w:val="22"/>
              </w:rPr>
            </w:pPr>
            <w:r>
              <w:rPr>
                <w:rStyle w:val="span"/>
                <w:rFonts w:ascii="Century Gothic" w:hAnsi="Century Gothic" w:eastAsia="Century Gothic" w:cs="Century Gothic"/>
                <w:sz w:val="22"/>
                <w:szCs w:val="22"/>
              </w:rPr>
              <w:t>Administración del tiempo, Gestor de Cobranza, Formación de gestores, Programación Neurolingüística, Finanzas, Actualización en reformas de cobranza</w:t>
            </w:r>
          </w:p>
        </w:tc>
      </w:tr>
    </w:tbl>
    <w:p w:rsidR="00385173" w:rsidRDefault="00385173" w14:paraId="55F371F8" w14:textId="77777777">
      <w:pPr>
        <w:rPr>
          <w:vanish/>
        </w:rPr>
      </w:pPr>
    </w:p>
    <w:tbl>
      <w:tblPr>
        <w:tblStyle w:val="divdocumentdivtwocolparatable"/>
        <w:tblW w:w="0" w:type="auto"/>
        <w:tblCellSpacing w:w="0" w:type="dxa"/>
        <w:tblLayout w:type="fixed"/>
        <w:tblCellMar>
          <w:left w:w="0" w:type="dxa"/>
          <w:right w:w="0" w:type="dxa"/>
        </w:tblCellMar>
        <w:tblLook w:val="05E0" w:firstRow="1" w:lastRow="1" w:firstColumn="1" w:lastColumn="1" w:noHBand="0" w:noVBand="1"/>
      </w:tblPr>
      <w:tblGrid>
        <w:gridCol w:w="2300"/>
        <w:gridCol w:w="8006"/>
      </w:tblGrid>
      <w:tr w:rsidR="00385173" w14:paraId="1E23D803" w14:textId="77777777">
        <w:trPr>
          <w:tblCellSpacing w:w="0" w:type="dxa"/>
        </w:trPr>
        <w:tc>
          <w:tcPr>
            <w:tcW w:w="2300" w:type="dxa"/>
            <w:tcMar>
              <w:top w:w="80" w:type="dxa"/>
              <w:left w:w="0" w:type="dxa"/>
              <w:bottom w:w="0" w:type="dxa"/>
              <w:right w:w="0" w:type="dxa"/>
            </w:tcMar>
            <w:hideMark/>
          </w:tcPr>
          <w:p w:rsidR="00385173" w:rsidRDefault="00337E0E" w14:paraId="776810DB" w14:textId="77777777">
            <w:pPr>
              <w:spacing w:line="260" w:lineRule="atLeast"/>
              <w:rPr>
                <w:rStyle w:val="span"/>
                <w:rFonts w:ascii="Century Gothic" w:hAnsi="Century Gothic" w:eastAsia="Century Gothic" w:cs="Century Gothic"/>
                <w:b/>
                <w:bCs/>
                <w:sz w:val="22"/>
                <w:szCs w:val="22"/>
              </w:rPr>
            </w:pPr>
            <w:r>
              <w:rPr>
                <w:rStyle w:val="span"/>
                <w:rFonts w:ascii="Century Gothic" w:hAnsi="Century Gothic" w:eastAsia="Century Gothic" w:cs="Century Gothic"/>
                <w:b/>
                <w:bCs/>
                <w:sz w:val="22"/>
                <w:szCs w:val="22"/>
              </w:rPr>
              <w:t>1997</w:t>
            </w:r>
          </w:p>
        </w:tc>
        <w:tc>
          <w:tcPr>
            <w:tcW w:w="8006" w:type="dxa"/>
            <w:tcMar>
              <w:top w:w="80" w:type="dxa"/>
              <w:left w:w="0" w:type="dxa"/>
              <w:bottom w:w="0" w:type="dxa"/>
              <w:right w:w="0" w:type="dxa"/>
            </w:tcMar>
            <w:hideMark/>
          </w:tcPr>
          <w:p w:rsidR="00385173" w:rsidRDefault="00337E0E" w14:paraId="6E5B929F" w14:textId="77777777">
            <w:pPr>
              <w:pStyle w:val="singlecolumnspanpaddedlinenth-child1"/>
              <w:spacing w:line="260" w:lineRule="atLeast"/>
              <w:rPr>
                <w:rStyle w:val="divdocumentdivtwocolparatablesinglecolumn"/>
                <w:rFonts w:ascii="Century Gothic" w:hAnsi="Century Gothic" w:eastAsia="Century Gothic" w:cs="Century Gothic"/>
                <w:sz w:val="22"/>
                <w:szCs w:val="22"/>
              </w:rPr>
            </w:pPr>
            <w:r>
              <w:rPr>
                <w:rStyle w:val="spandegree"/>
                <w:rFonts w:ascii="Century Gothic" w:hAnsi="Century Gothic" w:eastAsia="Century Gothic" w:cs="Century Gothic"/>
                <w:sz w:val="22"/>
                <w:szCs w:val="22"/>
              </w:rPr>
              <w:t>Licenciatura</w:t>
            </w:r>
            <w:r>
              <w:rPr>
                <w:rStyle w:val="span"/>
                <w:rFonts w:ascii="Century Gothic" w:hAnsi="Century Gothic" w:eastAsia="Century Gothic" w:cs="Century Gothic"/>
                <w:sz w:val="22"/>
                <w:szCs w:val="22"/>
              </w:rPr>
              <w:t>: Derecho</w:t>
            </w:r>
          </w:p>
          <w:p w:rsidR="00385173" w:rsidRDefault="00337E0E" w14:paraId="4A14E1B6" w14:textId="77777777">
            <w:pPr>
              <w:pStyle w:val="spanpaddedline"/>
              <w:spacing w:line="260" w:lineRule="atLeast"/>
              <w:rPr>
                <w:rStyle w:val="divdocumentdivtwocolparatablesinglecolumn"/>
                <w:rFonts w:ascii="Century Gothic" w:hAnsi="Century Gothic" w:eastAsia="Century Gothic" w:cs="Century Gothic"/>
                <w:sz w:val="22"/>
                <w:szCs w:val="22"/>
              </w:rPr>
            </w:pPr>
            <w:r>
              <w:rPr>
                <w:rStyle w:val="spancompanyname"/>
                <w:rFonts w:ascii="Century Gothic" w:hAnsi="Century Gothic" w:eastAsia="Century Gothic" w:cs="Century Gothic"/>
                <w:sz w:val="22"/>
                <w:szCs w:val="22"/>
              </w:rPr>
              <w:t>U.N.I.T.E.C</w:t>
            </w:r>
            <w:r>
              <w:rPr>
                <w:rStyle w:val="divdocumentdivtwocolparatablesinglecolumn"/>
                <w:rFonts w:ascii="Century Gothic" w:hAnsi="Century Gothic" w:eastAsia="Century Gothic" w:cs="Century Gothic"/>
                <w:sz w:val="22"/>
                <w:szCs w:val="22"/>
              </w:rPr>
              <w:t xml:space="preserve"> </w:t>
            </w:r>
            <w:r>
              <w:rPr>
                <w:rStyle w:val="span"/>
                <w:rFonts w:ascii="MS Mincho" w:hAnsi="MS Mincho" w:eastAsia="MS Mincho" w:cs="MS Mincho"/>
                <w:sz w:val="22"/>
                <w:szCs w:val="22"/>
              </w:rPr>
              <w:t>－</w:t>
            </w:r>
            <w:r>
              <w:rPr>
                <w:rStyle w:val="span"/>
                <w:rFonts w:ascii="Century Gothic" w:hAnsi="Century Gothic" w:eastAsia="Century Gothic" w:cs="Century Gothic"/>
                <w:sz w:val="22"/>
                <w:szCs w:val="22"/>
              </w:rPr>
              <w:t xml:space="preserve"> México D.F.</w:t>
            </w:r>
            <w:r>
              <w:rPr>
                <w:rStyle w:val="divdocumentdivtwocolparatablesinglecolumn"/>
                <w:rFonts w:ascii="Century Gothic" w:hAnsi="Century Gothic" w:eastAsia="Century Gothic" w:cs="Century Gothic"/>
                <w:sz w:val="22"/>
                <w:szCs w:val="22"/>
              </w:rPr>
              <w:t xml:space="preserve"> </w:t>
            </w:r>
          </w:p>
        </w:tc>
      </w:tr>
    </w:tbl>
    <w:p w:rsidR="00385173" w:rsidRDefault="00337E0E" w14:paraId="6022BD36" w14:textId="77777777">
      <w:pPr>
        <w:pStyle w:val="divdocumentdivsectiontitle"/>
        <w:spacing w:before="200" w:after="40"/>
        <w:rPr>
          <w:rFonts w:ascii="Century Gothic" w:hAnsi="Century Gothic" w:eastAsia="Century Gothic" w:cs="Century Gothic"/>
          <w:b/>
          <w:bCs/>
          <w:caps/>
        </w:rPr>
      </w:pPr>
      <w:r>
        <w:rPr>
          <w:rFonts w:ascii="Century Gothic" w:hAnsi="Century Gothic" w:eastAsia="Century Gothic" w:cs="Century Gothic"/>
          <w:b/>
          <w:bCs/>
          <w:caps/>
        </w:rPr>
        <w:t>Aptitudes</w:t>
      </w:r>
    </w:p>
    <w:tbl>
      <w:tblPr>
        <w:tblStyle w:val="divdocumenttable"/>
        <w:tblW w:w="0" w:type="auto"/>
        <w:tblInd w:w="2305" w:type="dxa"/>
        <w:tblLayout w:type="fixed"/>
        <w:tblCellMar>
          <w:left w:w="0" w:type="dxa"/>
          <w:right w:w="0" w:type="dxa"/>
        </w:tblCellMar>
        <w:tblLook w:val="05E0" w:firstRow="1" w:lastRow="1" w:firstColumn="1" w:lastColumn="1" w:noHBand="0" w:noVBand="1"/>
      </w:tblPr>
      <w:tblGrid>
        <w:gridCol w:w="4000"/>
        <w:gridCol w:w="4000"/>
      </w:tblGrid>
      <w:tr w:rsidR="00385173" w14:paraId="7D5087EB" w14:textId="77777777">
        <w:tc>
          <w:tcPr>
            <w:tcW w:w="4000" w:type="dxa"/>
            <w:tcMar>
              <w:top w:w="5" w:type="dxa"/>
              <w:left w:w="5" w:type="dxa"/>
              <w:bottom w:w="5" w:type="dxa"/>
              <w:right w:w="5" w:type="dxa"/>
            </w:tcMar>
            <w:hideMark/>
          </w:tcPr>
          <w:p w:rsidR="00385173" w:rsidRDefault="00337E0E" w14:paraId="2FC19D74" w14:textId="77777777">
            <w:pPr>
              <w:pStyle w:val="ulli"/>
              <w:numPr>
                <w:ilvl w:val="0"/>
                <w:numId w:val="11"/>
              </w:numPr>
              <w:ind w:left="640" w:hanging="261"/>
              <w:rPr>
                <w:rFonts w:ascii="Century Gothic" w:hAnsi="Century Gothic" w:eastAsia="Century Gothic" w:cs="Century Gothic"/>
                <w:sz w:val="22"/>
                <w:szCs w:val="22"/>
              </w:rPr>
            </w:pPr>
            <w:r>
              <w:rPr>
                <w:rFonts w:ascii="Century Gothic" w:hAnsi="Century Gothic" w:eastAsia="Century Gothic" w:cs="Century Gothic"/>
                <w:sz w:val="22"/>
                <w:szCs w:val="22"/>
              </w:rPr>
              <w:t>Excelente liderazgo</w:t>
            </w:r>
          </w:p>
          <w:p w:rsidR="00385173" w:rsidRDefault="00337E0E" w14:paraId="31C24701" w14:textId="77777777">
            <w:pPr>
              <w:pStyle w:val="ulli"/>
              <w:numPr>
                <w:ilvl w:val="0"/>
                <w:numId w:val="11"/>
              </w:numPr>
              <w:ind w:left="640" w:hanging="261"/>
              <w:rPr>
                <w:rFonts w:ascii="Century Gothic" w:hAnsi="Century Gothic" w:eastAsia="Century Gothic" w:cs="Century Gothic"/>
                <w:sz w:val="22"/>
                <w:szCs w:val="22"/>
              </w:rPr>
            </w:pPr>
            <w:r>
              <w:rPr>
                <w:rFonts w:ascii="Century Gothic" w:hAnsi="Century Gothic" w:eastAsia="Century Gothic" w:cs="Century Gothic"/>
                <w:sz w:val="22"/>
                <w:szCs w:val="22"/>
              </w:rPr>
              <w:t>Experta en la recuperación de cartera vencida de todo tipo de créditos</w:t>
            </w:r>
          </w:p>
          <w:p w:rsidR="00385173" w:rsidRDefault="00337E0E" w14:paraId="052ABF5E" w14:textId="77777777">
            <w:pPr>
              <w:pStyle w:val="ulli"/>
              <w:numPr>
                <w:ilvl w:val="0"/>
                <w:numId w:val="11"/>
              </w:numPr>
              <w:ind w:left="640" w:hanging="261"/>
              <w:rPr>
                <w:rFonts w:ascii="Century Gothic" w:hAnsi="Century Gothic" w:eastAsia="Century Gothic" w:cs="Century Gothic"/>
                <w:sz w:val="22"/>
                <w:szCs w:val="22"/>
              </w:rPr>
            </w:pPr>
            <w:r>
              <w:rPr>
                <w:rFonts w:ascii="Century Gothic" w:hAnsi="Century Gothic" w:eastAsia="Century Gothic" w:cs="Century Gothic"/>
                <w:sz w:val="22"/>
                <w:szCs w:val="22"/>
              </w:rPr>
              <w:t>Gestión de crédito y deuda</w:t>
            </w:r>
          </w:p>
          <w:p w:rsidR="00385173" w:rsidRDefault="00337E0E" w14:paraId="53FC2FFF" w14:textId="77777777">
            <w:pPr>
              <w:pStyle w:val="ulli"/>
              <w:numPr>
                <w:ilvl w:val="0"/>
                <w:numId w:val="11"/>
              </w:numPr>
              <w:ind w:left="640" w:hanging="261"/>
              <w:rPr>
                <w:rFonts w:ascii="Century Gothic" w:hAnsi="Century Gothic" w:eastAsia="Century Gothic" w:cs="Century Gothic"/>
                <w:sz w:val="22"/>
                <w:szCs w:val="22"/>
              </w:rPr>
            </w:pPr>
            <w:r>
              <w:rPr>
                <w:rFonts w:ascii="Century Gothic" w:hAnsi="Century Gothic" w:eastAsia="Century Gothic" w:cs="Century Gothic"/>
                <w:sz w:val="22"/>
                <w:szCs w:val="22"/>
              </w:rPr>
              <w:t>Buena capacidad de planificación y coordinación</w:t>
            </w:r>
          </w:p>
        </w:tc>
        <w:tc>
          <w:tcPr>
            <w:tcW w:w="4000" w:type="dxa"/>
            <w:tcBorders>
              <w:left w:val="single" w:color="FEFDFD" w:sz="8" w:space="0"/>
            </w:tcBorders>
            <w:tcMar>
              <w:top w:w="5" w:type="dxa"/>
              <w:left w:w="10" w:type="dxa"/>
              <w:bottom w:w="5" w:type="dxa"/>
              <w:right w:w="5" w:type="dxa"/>
            </w:tcMar>
            <w:hideMark/>
          </w:tcPr>
          <w:p w:rsidR="00385173" w:rsidRDefault="00337E0E" w14:paraId="0CCA21FB" w14:textId="77777777">
            <w:pPr>
              <w:pStyle w:val="ulli"/>
              <w:numPr>
                <w:ilvl w:val="0"/>
                <w:numId w:val="12"/>
              </w:numPr>
              <w:ind w:left="640" w:hanging="261"/>
              <w:rPr>
                <w:rFonts w:ascii="Century Gothic" w:hAnsi="Century Gothic" w:eastAsia="Century Gothic" w:cs="Century Gothic"/>
                <w:sz w:val="22"/>
                <w:szCs w:val="22"/>
              </w:rPr>
            </w:pPr>
            <w:r>
              <w:rPr>
                <w:rFonts w:ascii="Century Gothic" w:hAnsi="Century Gothic" w:eastAsia="Century Gothic" w:cs="Century Gothic"/>
                <w:sz w:val="22"/>
                <w:szCs w:val="22"/>
              </w:rPr>
              <w:t>Análisis, diseño, desarrollo, implementación y evaluación de mejoras en el departamento de crédito y cobranza</w:t>
            </w:r>
          </w:p>
          <w:p w:rsidR="00385173" w:rsidRDefault="00337E0E" w14:paraId="41865394" w14:textId="77777777">
            <w:pPr>
              <w:pStyle w:val="ulli"/>
              <w:numPr>
                <w:ilvl w:val="0"/>
                <w:numId w:val="12"/>
              </w:numPr>
              <w:ind w:left="640" w:hanging="261"/>
              <w:rPr>
                <w:rFonts w:ascii="Century Gothic" w:hAnsi="Century Gothic" w:eastAsia="Century Gothic" w:cs="Century Gothic"/>
                <w:sz w:val="22"/>
                <w:szCs w:val="22"/>
              </w:rPr>
            </w:pPr>
            <w:r>
              <w:rPr>
                <w:rFonts w:ascii="Century Gothic" w:hAnsi="Century Gothic" w:eastAsia="Century Gothic" w:cs="Century Gothic"/>
                <w:sz w:val="22"/>
                <w:szCs w:val="22"/>
              </w:rPr>
              <w:t>Análisis y asesoramiento de clientes</w:t>
            </w:r>
          </w:p>
          <w:p w:rsidR="00385173" w:rsidRDefault="00337E0E" w14:paraId="594133D9" w14:textId="77777777">
            <w:pPr>
              <w:pStyle w:val="ulli"/>
              <w:numPr>
                <w:ilvl w:val="0"/>
                <w:numId w:val="12"/>
              </w:numPr>
              <w:ind w:left="640" w:hanging="261"/>
              <w:rPr>
                <w:rFonts w:ascii="Century Gothic" w:hAnsi="Century Gothic" w:eastAsia="Century Gothic" w:cs="Century Gothic"/>
                <w:sz w:val="22"/>
                <w:szCs w:val="22"/>
              </w:rPr>
            </w:pPr>
            <w:r>
              <w:rPr>
                <w:rFonts w:ascii="Century Gothic" w:hAnsi="Century Gothic" w:eastAsia="Century Gothic" w:cs="Century Gothic"/>
                <w:sz w:val="22"/>
                <w:szCs w:val="22"/>
              </w:rPr>
              <w:t>Elaboración de manuales de Procedimientos y procesos crédito y cobranza.</w:t>
            </w:r>
          </w:p>
          <w:p w:rsidR="00385173" w:rsidRDefault="00337E0E" w14:paraId="356EF8EE" w14:textId="77777777">
            <w:pPr>
              <w:pStyle w:val="ulli"/>
              <w:numPr>
                <w:ilvl w:val="0"/>
                <w:numId w:val="12"/>
              </w:numPr>
              <w:ind w:left="640" w:hanging="261"/>
              <w:rPr>
                <w:rFonts w:ascii="Century Gothic" w:hAnsi="Century Gothic" w:eastAsia="Century Gothic" w:cs="Century Gothic"/>
                <w:sz w:val="22"/>
                <w:szCs w:val="22"/>
              </w:rPr>
            </w:pPr>
            <w:r>
              <w:rPr>
                <w:rFonts w:ascii="Century Gothic" w:hAnsi="Century Gothic" w:eastAsia="Century Gothic" w:cs="Century Gothic"/>
                <w:sz w:val="22"/>
                <w:szCs w:val="22"/>
              </w:rPr>
              <w:t>Contratación y supervisión de despachos de cobranza externos.</w:t>
            </w:r>
          </w:p>
        </w:tc>
      </w:tr>
    </w:tbl>
    <w:p w:rsidRPr="00C146D0" w:rsidR="00385173" w:rsidP="00C146D0" w:rsidRDefault="00385173" w14:paraId="31269C39" w14:textId="2DBA2EA9">
      <w:pPr>
        <w:pStyle w:val="divdocumentdivsectiontitle"/>
        <w:spacing w:before="200" w:after="40"/>
        <w:rPr>
          <w:rFonts w:ascii="Century Gothic" w:hAnsi="Century Gothic" w:eastAsia="Century Gothic" w:cs="Century Gothic"/>
          <w:b/>
          <w:bCs/>
          <w:caps/>
        </w:rPr>
      </w:pPr>
    </w:p>
    <w:sectPr w:rsidRPr="00C146D0" w:rsidR="00385173">
      <w:pgSz w:w="11906" w:h="16838" w:orient="portrait"/>
      <w:pgMar w:top="640" w:right="800" w:bottom="640" w:left="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w:fontKey="{5ABF2A7F-05E9-44AC-A65C-4D14E2842EAB}" r:id="rId1"/>
    <w:embedBold w:fontKey="{C6D41D35-C62B-47F8-82CC-F2FCBB4394B1}" r:id="rId2"/>
  </w:font>
  <w:font w:name="MS Mincho">
    <w:altName w:val="ＭＳ 明朝"/>
    <w:panose1 w:val="02020609040205080304"/>
    <w:charset w:val="80"/>
    <w:family w:val="modern"/>
    <w:pitch w:val="fixed"/>
    <w:sig w:usb0="E00002FF" w:usb1="6AC7FDFB" w:usb2="08000012" w:usb3="00000000" w:csb0="0002009F" w:csb1="00000000"/>
    <w:embedRegular w:fontKey="{64785DB9-2690-49B3-9033-88D844A5029E}" w:subsetted="1" r:id="rId3"/>
    <w:embedBold w:fontKey="{ECEDA7E5-B930-4254-9AF4-6086BA8F1C5F}" w:subsetted="1" r:id="rId4"/>
  </w:font>
  <w:font w:name="Calibri Light">
    <w:panose1 w:val="020F0302020204030204"/>
    <w:charset w:val="00"/>
    <w:family w:val="swiss"/>
    <w:pitch w:val="variable"/>
    <w:sig w:usb0="E4002EFF" w:usb1="C000247B" w:usb2="00000009" w:usb3="00000000" w:csb0="000001FF" w:csb1="00000000"/>
    <w:embedRegular w:fontKey="{415AC7F5-EDE6-4747-8729-2AD02E2D5B1A}" r:id="rId5"/>
  </w:font>
  <w:font w:name="Calibri">
    <w:panose1 w:val="020F0502020204030204"/>
    <w:charset w:val="00"/>
    <w:family w:val="swiss"/>
    <w:pitch w:val="variable"/>
    <w:sig w:usb0="E4002EFF" w:usb1="C000247B" w:usb2="00000009" w:usb3="00000000" w:csb0="000001FF" w:csb1="00000000"/>
    <w:embedRegular w:fontKey="{7411A57A-2B83-4B65-9945-CC7235811D91}" r:id="rI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DDAA6654">
      <w:start w:val="1"/>
      <w:numFmt w:val="bullet"/>
      <w:lvlText w:val=""/>
      <w:lvlJc w:val="left"/>
      <w:pPr>
        <w:ind w:left="720" w:hanging="360"/>
      </w:pPr>
      <w:rPr>
        <w:rFonts w:ascii="Symbol" w:hAnsi="Symbol"/>
      </w:rPr>
    </w:lvl>
    <w:lvl w:ilvl="1" w:tplc="03902804">
      <w:start w:val="1"/>
      <w:numFmt w:val="bullet"/>
      <w:lvlText w:val="o"/>
      <w:lvlJc w:val="left"/>
      <w:pPr>
        <w:tabs>
          <w:tab w:val="num" w:pos="1440"/>
        </w:tabs>
        <w:ind w:left="1440" w:hanging="360"/>
      </w:pPr>
      <w:rPr>
        <w:rFonts w:ascii="Courier New" w:hAnsi="Courier New"/>
      </w:rPr>
    </w:lvl>
    <w:lvl w:ilvl="2" w:tplc="AAA40284">
      <w:start w:val="1"/>
      <w:numFmt w:val="bullet"/>
      <w:lvlText w:val=""/>
      <w:lvlJc w:val="left"/>
      <w:pPr>
        <w:tabs>
          <w:tab w:val="num" w:pos="2160"/>
        </w:tabs>
        <w:ind w:left="2160" w:hanging="360"/>
      </w:pPr>
      <w:rPr>
        <w:rFonts w:ascii="Wingdings" w:hAnsi="Wingdings"/>
      </w:rPr>
    </w:lvl>
    <w:lvl w:ilvl="3" w:tplc="F6E65ED8">
      <w:start w:val="1"/>
      <w:numFmt w:val="bullet"/>
      <w:lvlText w:val=""/>
      <w:lvlJc w:val="left"/>
      <w:pPr>
        <w:tabs>
          <w:tab w:val="num" w:pos="2880"/>
        </w:tabs>
        <w:ind w:left="2880" w:hanging="360"/>
      </w:pPr>
      <w:rPr>
        <w:rFonts w:ascii="Symbol" w:hAnsi="Symbol"/>
      </w:rPr>
    </w:lvl>
    <w:lvl w:ilvl="4" w:tplc="DDDE210A">
      <w:start w:val="1"/>
      <w:numFmt w:val="bullet"/>
      <w:lvlText w:val="o"/>
      <w:lvlJc w:val="left"/>
      <w:pPr>
        <w:tabs>
          <w:tab w:val="num" w:pos="3600"/>
        </w:tabs>
        <w:ind w:left="3600" w:hanging="360"/>
      </w:pPr>
      <w:rPr>
        <w:rFonts w:ascii="Courier New" w:hAnsi="Courier New"/>
      </w:rPr>
    </w:lvl>
    <w:lvl w:ilvl="5" w:tplc="D696D3FE">
      <w:start w:val="1"/>
      <w:numFmt w:val="bullet"/>
      <w:lvlText w:val=""/>
      <w:lvlJc w:val="left"/>
      <w:pPr>
        <w:tabs>
          <w:tab w:val="num" w:pos="4320"/>
        </w:tabs>
        <w:ind w:left="4320" w:hanging="360"/>
      </w:pPr>
      <w:rPr>
        <w:rFonts w:ascii="Wingdings" w:hAnsi="Wingdings"/>
      </w:rPr>
    </w:lvl>
    <w:lvl w:ilvl="6" w:tplc="4C722D10">
      <w:start w:val="1"/>
      <w:numFmt w:val="bullet"/>
      <w:lvlText w:val=""/>
      <w:lvlJc w:val="left"/>
      <w:pPr>
        <w:tabs>
          <w:tab w:val="num" w:pos="5040"/>
        </w:tabs>
        <w:ind w:left="5040" w:hanging="360"/>
      </w:pPr>
      <w:rPr>
        <w:rFonts w:ascii="Symbol" w:hAnsi="Symbol"/>
      </w:rPr>
    </w:lvl>
    <w:lvl w:ilvl="7" w:tplc="1478ACC0">
      <w:start w:val="1"/>
      <w:numFmt w:val="bullet"/>
      <w:lvlText w:val="o"/>
      <w:lvlJc w:val="left"/>
      <w:pPr>
        <w:tabs>
          <w:tab w:val="num" w:pos="5760"/>
        </w:tabs>
        <w:ind w:left="5760" w:hanging="360"/>
      </w:pPr>
      <w:rPr>
        <w:rFonts w:ascii="Courier New" w:hAnsi="Courier New"/>
      </w:rPr>
    </w:lvl>
    <w:lvl w:ilvl="8" w:tplc="B776D092">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4F6446E8">
      <w:start w:val="1"/>
      <w:numFmt w:val="bullet"/>
      <w:lvlText w:val=""/>
      <w:lvlJc w:val="left"/>
      <w:pPr>
        <w:ind w:left="720" w:hanging="360"/>
      </w:pPr>
      <w:rPr>
        <w:rFonts w:ascii="Symbol" w:hAnsi="Symbol"/>
      </w:rPr>
    </w:lvl>
    <w:lvl w:ilvl="1" w:tplc="8A0A36A4">
      <w:start w:val="1"/>
      <w:numFmt w:val="bullet"/>
      <w:lvlText w:val="o"/>
      <w:lvlJc w:val="left"/>
      <w:pPr>
        <w:tabs>
          <w:tab w:val="num" w:pos="1440"/>
        </w:tabs>
        <w:ind w:left="1440" w:hanging="360"/>
      </w:pPr>
      <w:rPr>
        <w:rFonts w:ascii="Courier New" w:hAnsi="Courier New"/>
      </w:rPr>
    </w:lvl>
    <w:lvl w:ilvl="2" w:tplc="98C68C82">
      <w:start w:val="1"/>
      <w:numFmt w:val="bullet"/>
      <w:lvlText w:val=""/>
      <w:lvlJc w:val="left"/>
      <w:pPr>
        <w:tabs>
          <w:tab w:val="num" w:pos="2160"/>
        </w:tabs>
        <w:ind w:left="2160" w:hanging="360"/>
      </w:pPr>
      <w:rPr>
        <w:rFonts w:ascii="Wingdings" w:hAnsi="Wingdings"/>
      </w:rPr>
    </w:lvl>
    <w:lvl w:ilvl="3" w:tplc="F76C8746">
      <w:start w:val="1"/>
      <w:numFmt w:val="bullet"/>
      <w:lvlText w:val=""/>
      <w:lvlJc w:val="left"/>
      <w:pPr>
        <w:tabs>
          <w:tab w:val="num" w:pos="2880"/>
        </w:tabs>
        <w:ind w:left="2880" w:hanging="360"/>
      </w:pPr>
      <w:rPr>
        <w:rFonts w:ascii="Symbol" w:hAnsi="Symbol"/>
      </w:rPr>
    </w:lvl>
    <w:lvl w:ilvl="4" w:tplc="E73EFA22">
      <w:start w:val="1"/>
      <w:numFmt w:val="bullet"/>
      <w:lvlText w:val="o"/>
      <w:lvlJc w:val="left"/>
      <w:pPr>
        <w:tabs>
          <w:tab w:val="num" w:pos="3600"/>
        </w:tabs>
        <w:ind w:left="3600" w:hanging="360"/>
      </w:pPr>
      <w:rPr>
        <w:rFonts w:ascii="Courier New" w:hAnsi="Courier New"/>
      </w:rPr>
    </w:lvl>
    <w:lvl w:ilvl="5" w:tplc="7FFEC618">
      <w:start w:val="1"/>
      <w:numFmt w:val="bullet"/>
      <w:lvlText w:val=""/>
      <w:lvlJc w:val="left"/>
      <w:pPr>
        <w:tabs>
          <w:tab w:val="num" w:pos="4320"/>
        </w:tabs>
        <w:ind w:left="4320" w:hanging="360"/>
      </w:pPr>
      <w:rPr>
        <w:rFonts w:ascii="Wingdings" w:hAnsi="Wingdings"/>
      </w:rPr>
    </w:lvl>
    <w:lvl w:ilvl="6" w:tplc="FC8AC216">
      <w:start w:val="1"/>
      <w:numFmt w:val="bullet"/>
      <w:lvlText w:val=""/>
      <w:lvlJc w:val="left"/>
      <w:pPr>
        <w:tabs>
          <w:tab w:val="num" w:pos="5040"/>
        </w:tabs>
        <w:ind w:left="5040" w:hanging="360"/>
      </w:pPr>
      <w:rPr>
        <w:rFonts w:ascii="Symbol" w:hAnsi="Symbol"/>
      </w:rPr>
    </w:lvl>
    <w:lvl w:ilvl="7" w:tplc="56848E9A">
      <w:start w:val="1"/>
      <w:numFmt w:val="bullet"/>
      <w:lvlText w:val="o"/>
      <w:lvlJc w:val="left"/>
      <w:pPr>
        <w:tabs>
          <w:tab w:val="num" w:pos="5760"/>
        </w:tabs>
        <w:ind w:left="5760" w:hanging="360"/>
      </w:pPr>
      <w:rPr>
        <w:rFonts w:ascii="Courier New" w:hAnsi="Courier New"/>
      </w:rPr>
    </w:lvl>
    <w:lvl w:ilvl="8" w:tplc="468CB72A">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B80672F4">
      <w:start w:val="1"/>
      <w:numFmt w:val="bullet"/>
      <w:lvlText w:val=""/>
      <w:lvlJc w:val="left"/>
      <w:pPr>
        <w:ind w:left="720" w:hanging="360"/>
      </w:pPr>
      <w:rPr>
        <w:rFonts w:ascii="Symbol" w:hAnsi="Symbol"/>
      </w:rPr>
    </w:lvl>
    <w:lvl w:ilvl="1" w:tplc="5AAE2228">
      <w:start w:val="1"/>
      <w:numFmt w:val="bullet"/>
      <w:lvlText w:val="o"/>
      <w:lvlJc w:val="left"/>
      <w:pPr>
        <w:tabs>
          <w:tab w:val="num" w:pos="1440"/>
        </w:tabs>
        <w:ind w:left="1440" w:hanging="360"/>
      </w:pPr>
      <w:rPr>
        <w:rFonts w:ascii="Courier New" w:hAnsi="Courier New"/>
      </w:rPr>
    </w:lvl>
    <w:lvl w:ilvl="2" w:tplc="CF8A8106">
      <w:start w:val="1"/>
      <w:numFmt w:val="bullet"/>
      <w:lvlText w:val=""/>
      <w:lvlJc w:val="left"/>
      <w:pPr>
        <w:tabs>
          <w:tab w:val="num" w:pos="2160"/>
        </w:tabs>
        <w:ind w:left="2160" w:hanging="360"/>
      </w:pPr>
      <w:rPr>
        <w:rFonts w:ascii="Wingdings" w:hAnsi="Wingdings"/>
      </w:rPr>
    </w:lvl>
    <w:lvl w:ilvl="3" w:tplc="2C38B450">
      <w:start w:val="1"/>
      <w:numFmt w:val="bullet"/>
      <w:lvlText w:val=""/>
      <w:lvlJc w:val="left"/>
      <w:pPr>
        <w:tabs>
          <w:tab w:val="num" w:pos="2880"/>
        </w:tabs>
        <w:ind w:left="2880" w:hanging="360"/>
      </w:pPr>
      <w:rPr>
        <w:rFonts w:ascii="Symbol" w:hAnsi="Symbol"/>
      </w:rPr>
    </w:lvl>
    <w:lvl w:ilvl="4" w:tplc="F35481A8">
      <w:start w:val="1"/>
      <w:numFmt w:val="bullet"/>
      <w:lvlText w:val="o"/>
      <w:lvlJc w:val="left"/>
      <w:pPr>
        <w:tabs>
          <w:tab w:val="num" w:pos="3600"/>
        </w:tabs>
        <w:ind w:left="3600" w:hanging="360"/>
      </w:pPr>
      <w:rPr>
        <w:rFonts w:ascii="Courier New" w:hAnsi="Courier New"/>
      </w:rPr>
    </w:lvl>
    <w:lvl w:ilvl="5" w:tplc="9244D072">
      <w:start w:val="1"/>
      <w:numFmt w:val="bullet"/>
      <w:lvlText w:val=""/>
      <w:lvlJc w:val="left"/>
      <w:pPr>
        <w:tabs>
          <w:tab w:val="num" w:pos="4320"/>
        </w:tabs>
        <w:ind w:left="4320" w:hanging="360"/>
      </w:pPr>
      <w:rPr>
        <w:rFonts w:ascii="Wingdings" w:hAnsi="Wingdings"/>
      </w:rPr>
    </w:lvl>
    <w:lvl w:ilvl="6" w:tplc="2DCC5AEA">
      <w:start w:val="1"/>
      <w:numFmt w:val="bullet"/>
      <w:lvlText w:val=""/>
      <w:lvlJc w:val="left"/>
      <w:pPr>
        <w:tabs>
          <w:tab w:val="num" w:pos="5040"/>
        </w:tabs>
        <w:ind w:left="5040" w:hanging="360"/>
      </w:pPr>
      <w:rPr>
        <w:rFonts w:ascii="Symbol" w:hAnsi="Symbol"/>
      </w:rPr>
    </w:lvl>
    <w:lvl w:ilvl="7" w:tplc="3CC80F06">
      <w:start w:val="1"/>
      <w:numFmt w:val="bullet"/>
      <w:lvlText w:val="o"/>
      <w:lvlJc w:val="left"/>
      <w:pPr>
        <w:tabs>
          <w:tab w:val="num" w:pos="5760"/>
        </w:tabs>
        <w:ind w:left="5760" w:hanging="360"/>
      </w:pPr>
      <w:rPr>
        <w:rFonts w:ascii="Courier New" w:hAnsi="Courier New"/>
      </w:rPr>
    </w:lvl>
    <w:lvl w:ilvl="8" w:tplc="95D6D10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2FF40E2C">
      <w:start w:val="1"/>
      <w:numFmt w:val="bullet"/>
      <w:lvlText w:val=""/>
      <w:lvlJc w:val="left"/>
      <w:pPr>
        <w:ind w:left="720" w:hanging="360"/>
      </w:pPr>
      <w:rPr>
        <w:rFonts w:ascii="Symbol" w:hAnsi="Symbol"/>
      </w:rPr>
    </w:lvl>
    <w:lvl w:ilvl="1" w:tplc="307EDD5E">
      <w:start w:val="1"/>
      <w:numFmt w:val="bullet"/>
      <w:lvlText w:val="o"/>
      <w:lvlJc w:val="left"/>
      <w:pPr>
        <w:tabs>
          <w:tab w:val="num" w:pos="1440"/>
        </w:tabs>
        <w:ind w:left="1440" w:hanging="360"/>
      </w:pPr>
      <w:rPr>
        <w:rFonts w:ascii="Courier New" w:hAnsi="Courier New"/>
      </w:rPr>
    </w:lvl>
    <w:lvl w:ilvl="2" w:tplc="DE8AFF04">
      <w:start w:val="1"/>
      <w:numFmt w:val="bullet"/>
      <w:lvlText w:val=""/>
      <w:lvlJc w:val="left"/>
      <w:pPr>
        <w:tabs>
          <w:tab w:val="num" w:pos="2160"/>
        </w:tabs>
        <w:ind w:left="2160" w:hanging="360"/>
      </w:pPr>
      <w:rPr>
        <w:rFonts w:ascii="Wingdings" w:hAnsi="Wingdings"/>
      </w:rPr>
    </w:lvl>
    <w:lvl w:ilvl="3" w:tplc="F2F8ADA4">
      <w:start w:val="1"/>
      <w:numFmt w:val="bullet"/>
      <w:lvlText w:val=""/>
      <w:lvlJc w:val="left"/>
      <w:pPr>
        <w:tabs>
          <w:tab w:val="num" w:pos="2880"/>
        </w:tabs>
        <w:ind w:left="2880" w:hanging="360"/>
      </w:pPr>
      <w:rPr>
        <w:rFonts w:ascii="Symbol" w:hAnsi="Symbol"/>
      </w:rPr>
    </w:lvl>
    <w:lvl w:ilvl="4" w:tplc="113A487C">
      <w:start w:val="1"/>
      <w:numFmt w:val="bullet"/>
      <w:lvlText w:val="o"/>
      <w:lvlJc w:val="left"/>
      <w:pPr>
        <w:tabs>
          <w:tab w:val="num" w:pos="3600"/>
        </w:tabs>
        <w:ind w:left="3600" w:hanging="360"/>
      </w:pPr>
      <w:rPr>
        <w:rFonts w:ascii="Courier New" w:hAnsi="Courier New"/>
      </w:rPr>
    </w:lvl>
    <w:lvl w:ilvl="5" w:tplc="3488B538">
      <w:start w:val="1"/>
      <w:numFmt w:val="bullet"/>
      <w:lvlText w:val=""/>
      <w:lvlJc w:val="left"/>
      <w:pPr>
        <w:tabs>
          <w:tab w:val="num" w:pos="4320"/>
        </w:tabs>
        <w:ind w:left="4320" w:hanging="360"/>
      </w:pPr>
      <w:rPr>
        <w:rFonts w:ascii="Wingdings" w:hAnsi="Wingdings"/>
      </w:rPr>
    </w:lvl>
    <w:lvl w:ilvl="6" w:tplc="CB6CADC2">
      <w:start w:val="1"/>
      <w:numFmt w:val="bullet"/>
      <w:lvlText w:val=""/>
      <w:lvlJc w:val="left"/>
      <w:pPr>
        <w:tabs>
          <w:tab w:val="num" w:pos="5040"/>
        </w:tabs>
        <w:ind w:left="5040" w:hanging="360"/>
      </w:pPr>
      <w:rPr>
        <w:rFonts w:ascii="Symbol" w:hAnsi="Symbol"/>
      </w:rPr>
    </w:lvl>
    <w:lvl w:ilvl="7" w:tplc="9AD43A08">
      <w:start w:val="1"/>
      <w:numFmt w:val="bullet"/>
      <w:lvlText w:val="o"/>
      <w:lvlJc w:val="left"/>
      <w:pPr>
        <w:tabs>
          <w:tab w:val="num" w:pos="5760"/>
        </w:tabs>
        <w:ind w:left="5760" w:hanging="360"/>
      </w:pPr>
      <w:rPr>
        <w:rFonts w:ascii="Courier New" w:hAnsi="Courier New"/>
      </w:rPr>
    </w:lvl>
    <w:lvl w:ilvl="8" w:tplc="C2C0F844">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63369D4E">
      <w:start w:val="1"/>
      <w:numFmt w:val="bullet"/>
      <w:lvlText w:val=""/>
      <w:lvlJc w:val="left"/>
      <w:pPr>
        <w:ind w:left="720" w:hanging="360"/>
      </w:pPr>
      <w:rPr>
        <w:rFonts w:ascii="Symbol" w:hAnsi="Symbol"/>
      </w:rPr>
    </w:lvl>
    <w:lvl w:ilvl="1" w:tplc="583ED43E">
      <w:start w:val="1"/>
      <w:numFmt w:val="bullet"/>
      <w:lvlText w:val="o"/>
      <w:lvlJc w:val="left"/>
      <w:pPr>
        <w:tabs>
          <w:tab w:val="num" w:pos="1440"/>
        </w:tabs>
        <w:ind w:left="1440" w:hanging="360"/>
      </w:pPr>
      <w:rPr>
        <w:rFonts w:ascii="Courier New" w:hAnsi="Courier New"/>
      </w:rPr>
    </w:lvl>
    <w:lvl w:ilvl="2" w:tplc="CD7A425E">
      <w:start w:val="1"/>
      <w:numFmt w:val="bullet"/>
      <w:lvlText w:val=""/>
      <w:lvlJc w:val="left"/>
      <w:pPr>
        <w:tabs>
          <w:tab w:val="num" w:pos="2160"/>
        </w:tabs>
        <w:ind w:left="2160" w:hanging="360"/>
      </w:pPr>
      <w:rPr>
        <w:rFonts w:ascii="Wingdings" w:hAnsi="Wingdings"/>
      </w:rPr>
    </w:lvl>
    <w:lvl w:ilvl="3" w:tplc="64989ABE">
      <w:start w:val="1"/>
      <w:numFmt w:val="bullet"/>
      <w:lvlText w:val=""/>
      <w:lvlJc w:val="left"/>
      <w:pPr>
        <w:tabs>
          <w:tab w:val="num" w:pos="2880"/>
        </w:tabs>
        <w:ind w:left="2880" w:hanging="360"/>
      </w:pPr>
      <w:rPr>
        <w:rFonts w:ascii="Symbol" w:hAnsi="Symbol"/>
      </w:rPr>
    </w:lvl>
    <w:lvl w:ilvl="4" w:tplc="066A7ACC">
      <w:start w:val="1"/>
      <w:numFmt w:val="bullet"/>
      <w:lvlText w:val="o"/>
      <w:lvlJc w:val="left"/>
      <w:pPr>
        <w:tabs>
          <w:tab w:val="num" w:pos="3600"/>
        </w:tabs>
        <w:ind w:left="3600" w:hanging="360"/>
      </w:pPr>
      <w:rPr>
        <w:rFonts w:ascii="Courier New" w:hAnsi="Courier New"/>
      </w:rPr>
    </w:lvl>
    <w:lvl w:ilvl="5" w:tplc="5666EBF6">
      <w:start w:val="1"/>
      <w:numFmt w:val="bullet"/>
      <w:lvlText w:val=""/>
      <w:lvlJc w:val="left"/>
      <w:pPr>
        <w:tabs>
          <w:tab w:val="num" w:pos="4320"/>
        </w:tabs>
        <w:ind w:left="4320" w:hanging="360"/>
      </w:pPr>
      <w:rPr>
        <w:rFonts w:ascii="Wingdings" w:hAnsi="Wingdings"/>
      </w:rPr>
    </w:lvl>
    <w:lvl w:ilvl="6" w:tplc="CF0CA604">
      <w:start w:val="1"/>
      <w:numFmt w:val="bullet"/>
      <w:lvlText w:val=""/>
      <w:lvlJc w:val="left"/>
      <w:pPr>
        <w:tabs>
          <w:tab w:val="num" w:pos="5040"/>
        </w:tabs>
        <w:ind w:left="5040" w:hanging="360"/>
      </w:pPr>
      <w:rPr>
        <w:rFonts w:ascii="Symbol" w:hAnsi="Symbol"/>
      </w:rPr>
    </w:lvl>
    <w:lvl w:ilvl="7" w:tplc="936E8FB6">
      <w:start w:val="1"/>
      <w:numFmt w:val="bullet"/>
      <w:lvlText w:val="o"/>
      <w:lvlJc w:val="left"/>
      <w:pPr>
        <w:tabs>
          <w:tab w:val="num" w:pos="5760"/>
        </w:tabs>
        <w:ind w:left="5760" w:hanging="360"/>
      </w:pPr>
      <w:rPr>
        <w:rFonts w:ascii="Courier New" w:hAnsi="Courier New"/>
      </w:rPr>
    </w:lvl>
    <w:lvl w:ilvl="8" w:tplc="A8DC9F86">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2A1E4D78">
      <w:start w:val="1"/>
      <w:numFmt w:val="bullet"/>
      <w:lvlText w:val=""/>
      <w:lvlJc w:val="left"/>
      <w:pPr>
        <w:ind w:left="720" w:hanging="360"/>
      </w:pPr>
      <w:rPr>
        <w:rFonts w:ascii="Symbol" w:hAnsi="Symbol"/>
      </w:rPr>
    </w:lvl>
    <w:lvl w:ilvl="1" w:tplc="6958CF24">
      <w:start w:val="1"/>
      <w:numFmt w:val="bullet"/>
      <w:lvlText w:val="o"/>
      <w:lvlJc w:val="left"/>
      <w:pPr>
        <w:tabs>
          <w:tab w:val="num" w:pos="1440"/>
        </w:tabs>
        <w:ind w:left="1440" w:hanging="360"/>
      </w:pPr>
      <w:rPr>
        <w:rFonts w:ascii="Courier New" w:hAnsi="Courier New"/>
      </w:rPr>
    </w:lvl>
    <w:lvl w:ilvl="2" w:tplc="17124D4C">
      <w:start w:val="1"/>
      <w:numFmt w:val="bullet"/>
      <w:lvlText w:val=""/>
      <w:lvlJc w:val="left"/>
      <w:pPr>
        <w:tabs>
          <w:tab w:val="num" w:pos="2160"/>
        </w:tabs>
        <w:ind w:left="2160" w:hanging="360"/>
      </w:pPr>
      <w:rPr>
        <w:rFonts w:ascii="Wingdings" w:hAnsi="Wingdings"/>
      </w:rPr>
    </w:lvl>
    <w:lvl w:ilvl="3" w:tplc="F1643E38">
      <w:start w:val="1"/>
      <w:numFmt w:val="bullet"/>
      <w:lvlText w:val=""/>
      <w:lvlJc w:val="left"/>
      <w:pPr>
        <w:tabs>
          <w:tab w:val="num" w:pos="2880"/>
        </w:tabs>
        <w:ind w:left="2880" w:hanging="360"/>
      </w:pPr>
      <w:rPr>
        <w:rFonts w:ascii="Symbol" w:hAnsi="Symbol"/>
      </w:rPr>
    </w:lvl>
    <w:lvl w:ilvl="4" w:tplc="4A8418BA">
      <w:start w:val="1"/>
      <w:numFmt w:val="bullet"/>
      <w:lvlText w:val="o"/>
      <w:lvlJc w:val="left"/>
      <w:pPr>
        <w:tabs>
          <w:tab w:val="num" w:pos="3600"/>
        </w:tabs>
        <w:ind w:left="3600" w:hanging="360"/>
      </w:pPr>
      <w:rPr>
        <w:rFonts w:ascii="Courier New" w:hAnsi="Courier New"/>
      </w:rPr>
    </w:lvl>
    <w:lvl w:ilvl="5" w:tplc="FBF0D544">
      <w:start w:val="1"/>
      <w:numFmt w:val="bullet"/>
      <w:lvlText w:val=""/>
      <w:lvlJc w:val="left"/>
      <w:pPr>
        <w:tabs>
          <w:tab w:val="num" w:pos="4320"/>
        </w:tabs>
        <w:ind w:left="4320" w:hanging="360"/>
      </w:pPr>
      <w:rPr>
        <w:rFonts w:ascii="Wingdings" w:hAnsi="Wingdings"/>
      </w:rPr>
    </w:lvl>
    <w:lvl w:ilvl="6" w:tplc="18224B08">
      <w:start w:val="1"/>
      <w:numFmt w:val="bullet"/>
      <w:lvlText w:val=""/>
      <w:lvlJc w:val="left"/>
      <w:pPr>
        <w:tabs>
          <w:tab w:val="num" w:pos="5040"/>
        </w:tabs>
        <w:ind w:left="5040" w:hanging="360"/>
      </w:pPr>
      <w:rPr>
        <w:rFonts w:ascii="Symbol" w:hAnsi="Symbol"/>
      </w:rPr>
    </w:lvl>
    <w:lvl w:ilvl="7" w:tplc="C5A496D8">
      <w:start w:val="1"/>
      <w:numFmt w:val="bullet"/>
      <w:lvlText w:val="o"/>
      <w:lvlJc w:val="left"/>
      <w:pPr>
        <w:tabs>
          <w:tab w:val="num" w:pos="5760"/>
        </w:tabs>
        <w:ind w:left="5760" w:hanging="360"/>
      </w:pPr>
      <w:rPr>
        <w:rFonts w:ascii="Courier New" w:hAnsi="Courier New"/>
      </w:rPr>
    </w:lvl>
    <w:lvl w:ilvl="8" w:tplc="7700B170">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B366EA2C">
      <w:start w:val="1"/>
      <w:numFmt w:val="bullet"/>
      <w:lvlText w:val=""/>
      <w:lvlJc w:val="left"/>
      <w:pPr>
        <w:ind w:left="720" w:hanging="360"/>
      </w:pPr>
      <w:rPr>
        <w:rFonts w:ascii="Symbol" w:hAnsi="Symbol"/>
      </w:rPr>
    </w:lvl>
    <w:lvl w:ilvl="1" w:tplc="49883496">
      <w:start w:val="1"/>
      <w:numFmt w:val="bullet"/>
      <w:lvlText w:val="o"/>
      <w:lvlJc w:val="left"/>
      <w:pPr>
        <w:tabs>
          <w:tab w:val="num" w:pos="1440"/>
        </w:tabs>
        <w:ind w:left="1440" w:hanging="360"/>
      </w:pPr>
      <w:rPr>
        <w:rFonts w:ascii="Courier New" w:hAnsi="Courier New"/>
      </w:rPr>
    </w:lvl>
    <w:lvl w:ilvl="2" w:tplc="A5CC02BA">
      <w:start w:val="1"/>
      <w:numFmt w:val="bullet"/>
      <w:lvlText w:val=""/>
      <w:lvlJc w:val="left"/>
      <w:pPr>
        <w:tabs>
          <w:tab w:val="num" w:pos="2160"/>
        </w:tabs>
        <w:ind w:left="2160" w:hanging="360"/>
      </w:pPr>
      <w:rPr>
        <w:rFonts w:ascii="Wingdings" w:hAnsi="Wingdings"/>
      </w:rPr>
    </w:lvl>
    <w:lvl w:ilvl="3" w:tplc="DE6C8B12">
      <w:start w:val="1"/>
      <w:numFmt w:val="bullet"/>
      <w:lvlText w:val=""/>
      <w:lvlJc w:val="left"/>
      <w:pPr>
        <w:tabs>
          <w:tab w:val="num" w:pos="2880"/>
        </w:tabs>
        <w:ind w:left="2880" w:hanging="360"/>
      </w:pPr>
      <w:rPr>
        <w:rFonts w:ascii="Symbol" w:hAnsi="Symbol"/>
      </w:rPr>
    </w:lvl>
    <w:lvl w:ilvl="4" w:tplc="9C34093C">
      <w:start w:val="1"/>
      <w:numFmt w:val="bullet"/>
      <w:lvlText w:val="o"/>
      <w:lvlJc w:val="left"/>
      <w:pPr>
        <w:tabs>
          <w:tab w:val="num" w:pos="3600"/>
        </w:tabs>
        <w:ind w:left="3600" w:hanging="360"/>
      </w:pPr>
      <w:rPr>
        <w:rFonts w:ascii="Courier New" w:hAnsi="Courier New"/>
      </w:rPr>
    </w:lvl>
    <w:lvl w:ilvl="5" w:tplc="7C100EB4">
      <w:start w:val="1"/>
      <w:numFmt w:val="bullet"/>
      <w:lvlText w:val=""/>
      <w:lvlJc w:val="left"/>
      <w:pPr>
        <w:tabs>
          <w:tab w:val="num" w:pos="4320"/>
        </w:tabs>
        <w:ind w:left="4320" w:hanging="360"/>
      </w:pPr>
      <w:rPr>
        <w:rFonts w:ascii="Wingdings" w:hAnsi="Wingdings"/>
      </w:rPr>
    </w:lvl>
    <w:lvl w:ilvl="6" w:tplc="93EC5ECE">
      <w:start w:val="1"/>
      <w:numFmt w:val="bullet"/>
      <w:lvlText w:val=""/>
      <w:lvlJc w:val="left"/>
      <w:pPr>
        <w:tabs>
          <w:tab w:val="num" w:pos="5040"/>
        </w:tabs>
        <w:ind w:left="5040" w:hanging="360"/>
      </w:pPr>
      <w:rPr>
        <w:rFonts w:ascii="Symbol" w:hAnsi="Symbol"/>
      </w:rPr>
    </w:lvl>
    <w:lvl w:ilvl="7" w:tplc="68BC6D42">
      <w:start w:val="1"/>
      <w:numFmt w:val="bullet"/>
      <w:lvlText w:val="o"/>
      <w:lvlJc w:val="left"/>
      <w:pPr>
        <w:tabs>
          <w:tab w:val="num" w:pos="5760"/>
        </w:tabs>
        <w:ind w:left="5760" w:hanging="360"/>
      </w:pPr>
      <w:rPr>
        <w:rFonts w:ascii="Courier New" w:hAnsi="Courier New"/>
      </w:rPr>
    </w:lvl>
    <w:lvl w:ilvl="8" w:tplc="DF20725A">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75CA63B2">
      <w:start w:val="1"/>
      <w:numFmt w:val="bullet"/>
      <w:lvlText w:val=""/>
      <w:lvlJc w:val="left"/>
      <w:pPr>
        <w:ind w:left="720" w:hanging="360"/>
      </w:pPr>
      <w:rPr>
        <w:rFonts w:ascii="Symbol" w:hAnsi="Symbol"/>
      </w:rPr>
    </w:lvl>
    <w:lvl w:ilvl="1" w:tplc="3E8E57CC">
      <w:start w:val="1"/>
      <w:numFmt w:val="bullet"/>
      <w:lvlText w:val="o"/>
      <w:lvlJc w:val="left"/>
      <w:pPr>
        <w:tabs>
          <w:tab w:val="num" w:pos="1440"/>
        </w:tabs>
        <w:ind w:left="1440" w:hanging="360"/>
      </w:pPr>
      <w:rPr>
        <w:rFonts w:ascii="Courier New" w:hAnsi="Courier New"/>
      </w:rPr>
    </w:lvl>
    <w:lvl w:ilvl="2" w:tplc="9578A29A">
      <w:start w:val="1"/>
      <w:numFmt w:val="bullet"/>
      <w:lvlText w:val=""/>
      <w:lvlJc w:val="left"/>
      <w:pPr>
        <w:tabs>
          <w:tab w:val="num" w:pos="2160"/>
        </w:tabs>
        <w:ind w:left="2160" w:hanging="360"/>
      </w:pPr>
      <w:rPr>
        <w:rFonts w:ascii="Wingdings" w:hAnsi="Wingdings"/>
      </w:rPr>
    </w:lvl>
    <w:lvl w:ilvl="3" w:tplc="82F8037A">
      <w:start w:val="1"/>
      <w:numFmt w:val="bullet"/>
      <w:lvlText w:val=""/>
      <w:lvlJc w:val="left"/>
      <w:pPr>
        <w:tabs>
          <w:tab w:val="num" w:pos="2880"/>
        </w:tabs>
        <w:ind w:left="2880" w:hanging="360"/>
      </w:pPr>
      <w:rPr>
        <w:rFonts w:ascii="Symbol" w:hAnsi="Symbol"/>
      </w:rPr>
    </w:lvl>
    <w:lvl w:ilvl="4" w:tplc="DA907C7E">
      <w:start w:val="1"/>
      <w:numFmt w:val="bullet"/>
      <w:lvlText w:val="o"/>
      <w:lvlJc w:val="left"/>
      <w:pPr>
        <w:tabs>
          <w:tab w:val="num" w:pos="3600"/>
        </w:tabs>
        <w:ind w:left="3600" w:hanging="360"/>
      </w:pPr>
      <w:rPr>
        <w:rFonts w:ascii="Courier New" w:hAnsi="Courier New"/>
      </w:rPr>
    </w:lvl>
    <w:lvl w:ilvl="5" w:tplc="6AB0661E">
      <w:start w:val="1"/>
      <w:numFmt w:val="bullet"/>
      <w:lvlText w:val=""/>
      <w:lvlJc w:val="left"/>
      <w:pPr>
        <w:tabs>
          <w:tab w:val="num" w:pos="4320"/>
        </w:tabs>
        <w:ind w:left="4320" w:hanging="360"/>
      </w:pPr>
      <w:rPr>
        <w:rFonts w:ascii="Wingdings" w:hAnsi="Wingdings"/>
      </w:rPr>
    </w:lvl>
    <w:lvl w:ilvl="6" w:tplc="0AB89364">
      <w:start w:val="1"/>
      <w:numFmt w:val="bullet"/>
      <w:lvlText w:val=""/>
      <w:lvlJc w:val="left"/>
      <w:pPr>
        <w:tabs>
          <w:tab w:val="num" w:pos="5040"/>
        </w:tabs>
        <w:ind w:left="5040" w:hanging="360"/>
      </w:pPr>
      <w:rPr>
        <w:rFonts w:ascii="Symbol" w:hAnsi="Symbol"/>
      </w:rPr>
    </w:lvl>
    <w:lvl w:ilvl="7" w:tplc="FE606466">
      <w:start w:val="1"/>
      <w:numFmt w:val="bullet"/>
      <w:lvlText w:val="o"/>
      <w:lvlJc w:val="left"/>
      <w:pPr>
        <w:tabs>
          <w:tab w:val="num" w:pos="5760"/>
        </w:tabs>
        <w:ind w:left="5760" w:hanging="360"/>
      </w:pPr>
      <w:rPr>
        <w:rFonts w:ascii="Courier New" w:hAnsi="Courier New"/>
      </w:rPr>
    </w:lvl>
    <w:lvl w:ilvl="8" w:tplc="21DC7198">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76448A3A">
      <w:start w:val="1"/>
      <w:numFmt w:val="bullet"/>
      <w:lvlText w:val=""/>
      <w:lvlJc w:val="left"/>
      <w:pPr>
        <w:ind w:left="720" w:hanging="360"/>
      </w:pPr>
      <w:rPr>
        <w:rFonts w:ascii="Symbol" w:hAnsi="Symbol"/>
      </w:rPr>
    </w:lvl>
    <w:lvl w:ilvl="1" w:tplc="4388268E">
      <w:start w:val="1"/>
      <w:numFmt w:val="bullet"/>
      <w:lvlText w:val="o"/>
      <w:lvlJc w:val="left"/>
      <w:pPr>
        <w:tabs>
          <w:tab w:val="num" w:pos="1440"/>
        </w:tabs>
        <w:ind w:left="1440" w:hanging="360"/>
      </w:pPr>
      <w:rPr>
        <w:rFonts w:ascii="Courier New" w:hAnsi="Courier New"/>
      </w:rPr>
    </w:lvl>
    <w:lvl w:ilvl="2" w:tplc="9208C88A">
      <w:start w:val="1"/>
      <w:numFmt w:val="bullet"/>
      <w:lvlText w:val=""/>
      <w:lvlJc w:val="left"/>
      <w:pPr>
        <w:tabs>
          <w:tab w:val="num" w:pos="2160"/>
        </w:tabs>
        <w:ind w:left="2160" w:hanging="360"/>
      </w:pPr>
      <w:rPr>
        <w:rFonts w:ascii="Wingdings" w:hAnsi="Wingdings"/>
      </w:rPr>
    </w:lvl>
    <w:lvl w:ilvl="3" w:tplc="F2066646">
      <w:start w:val="1"/>
      <w:numFmt w:val="bullet"/>
      <w:lvlText w:val=""/>
      <w:lvlJc w:val="left"/>
      <w:pPr>
        <w:tabs>
          <w:tab w:val="num" w:pos="2880"/>
        </w:tabs>
        <w:ind w:left="2880" w:hanging="360"/>
      </w:pPr>
      <w:rPr>
        <w:rFonts w:ascii="Symbol" w:hAnsi="Symbol"/>
      </w:rPr>
    </w:lvl>
    <w:lvl w:ilvl="4" w:tplc="F806CA72">
      <w:start w:val="1"/>
      <w:numFmt w:val="bullet"/>
      <w:lvlText w:val="o"/>
      <w:lvlJc w:val="left"/>
      <w:pPr>
        <w:tabs>
          <w:tab w:val="num" w:pos="3600"/>
        </w:tabs>
        <w:ind w:left="3600" w:hanging="360"/>
      </w:pPr>
      <w:rPr>
        <w:rFonts w:ascii="Courier New" w:hAnsi="Courier New"/>
      </w:rPr>
    </w:lvl>
    <w:lvl w:ilvl="5" w:tplc="1A42AD8A">
      <w:start w:val="1"/>
      <w:numFmt w:val="bullet"/>
      <w:lvlText w:val=""/>
      <w:lvlJc w:val="left"/>
      <w:pPr>
        <w:tabs>
          <w:tab w:val="num" w:pos="4320"/>
        </w:tabs>
        <w:ind w:left="4320" w:hanging="360"/>
      </w:pPr>
      <w:rPr>
        <w:rFonts w:ascii="Wingdings" w:hAnsi="Wingdings"/>
      </w:rPr>
    </w:lvl>
    <w:lvl w:ilvl="6" w:tplc="1BB2BF2E">
      <w:start w:val="1"/>
      <w:numFmt w:val="bullet"/>
      <w:lvlText w:val=""/>
      <w:lvlJc w:val="left"/>
      <w:pPr>
        <w:tabs>
          <w:tab w:val="num" w:pos="5040"/>
        </w:tabs>
        <w:ind w:left="5040" w:hanging="360"/>
      </w:pPr>
      <w:rPr>
        <w:rFonts w:ascii="Symbol" w:hAnsi="Symbol"/>
      </w:rPr>
    </w:lvl>
    <w:lvl w:ilvl="7" w:tplc="F4D89A78">
      <w:start w:val="1"/>
      <w:numFmt w:val="bullet"/>
      <w:lvlText w:val="o"/>
      <w:lvlJc w:val="left"/>
      <w:pPr>
        <w:tabs>
          <w:tab w:val="num" w:pos="5760"/>
        </w:tabs>
        <w:ind w:left="5760" w:hanging="360"/>
      </w:pPr>
      <w:rPr>
        <w:rFonts w:ascii="Courier New" w:hAnsi="Courier New"/>
      </w:rPr>
    </w:lvl>
    <w:lvl w:ilvl="8" w:tplc="7B9A3776">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C9682474">
      <w:start w:val="1"/>
      <w:numFmt w:val="bullet"/>
      <w:lvlText w:val=""/>
      <w:lvlJc w:val="left"/>
      <w:pPr>
        <w:ind w:left="720" w:hanging="360"/>
      </w:pPr>
      <w:rPr>
        <w:rFonts w:ascii="Symbol" w:hAnsi="Symbol"/>
      </w:rPr>
    </w:lvl>
    <w:lvl w:ilvl="1" w:tplc="EBAA925C">
      <w:start w:val="1"/>
      <w:numFmt w:val="bullet"/>
      <w:lvlText w:val="o"/>
      <w:lvlJc w:val="left"/>
      <w:pPr>
        <w:tabs>
          <w:tab w:val="num" w:pos="1440"/>
        </w:tabs>
        <w:ind w:left="1440" w:hanging="360"/>
      </w:pPr>
      <w:rPr>
        <w:rFonts w:ascii="Courier New" w:hAnsi="Courier New"/>
      </w:rPr>
    </w:lvl>
    <w:lvl w:ilvl="2" w:tplc="61B84CFA">
      <w:start w:val="1"/>
      <w:numFmt w:val="bullet"/>
      <w:lvlText w:val=""/>
      <w:lvlJc w:val="left"/>
      <w:pPr>
        <w:tabs>
          <w:tab w:val="num" w:pos="2160"/>
        </w:tabs>
        <w:ind w:left="2160" w:hanging="360"/>
      </w:pPr>
      <w:rPr>
        <w:rFonts w:ascii="Wingdings" w:hAnsi="Wingdings"/>
      </w:rPr>
    </w:lvl>
    <w:lvl w:ilvl="3" w:tplc="95EC2862">
      <w:start w:val="1"/>
      <w:numFmt w:val="bullet"/>
      <w:lvlText w:val=""/>
      <w:lvlJc w:val="left"/>
      <w:pPr>
        <w:tabs>
          <w:tab w:val="num" w:pos="2880"/>
        </w:tabs>
        <w:ind w:left="2880" w:hanging="360"/>
      </w:pPr>
      <w:rPr>
        <w:rFonts w:ascii="Symbol" w:hAnsi="Symbol"/>
      </w:rPr>
    </w:lvl>
    <w:lvl w:ilvl="4" w:tplc="C25E2EC6">
      <w:start w:val="1"/>
      <w:numFmt w:val="bullet"/>
      <w:lvlText w:val="o"/>
      <w:lvlJc w:val="left"/>
      <w:pPr>
        <w:tabs>
          <w:tab w:val="num" w:pos="3600"/>
        </w:tabs>
        <w:ind w:left="3600" w:hanging="360"/>
      </w:pPr>
      <w:rPr>
        <w:rFonts w:ascii="Courier New" w:hAnsi="Courier New"/>
      </w:rPr>
    </w:lvl>
    <w:lvl w:ilvl="5" w:tplc="DD16587C">
      <w:start w:val="1"/>
      <w:numFmt w:val="bullet"/>
      <w:lvlText w:val=""/>
      <w:lvlJc w:val="left"/>
      <w:pPr>
        <w:tabs>
          <w:tab w:val="num" w:pos="4320"/>
        </w:tabs>
        <w:ind w:left="4320" w:hanging="360"/>
      </w:pPr>
      <w:rPr>
        <w:rFonts w:ascii="Wingdings" w:hAnsi="Wingdings"/>
      </w:rPr>
    </w:lvl>
    <w:lvl w:ilvl="6" w:tplc="DEBA32F2">
      <w:start w:val="1"/>
      <w:numFmt w:val="bullet"/>
      <w:lvlText w:val=""/>
      <w:lvlJc w:val="left"/>
      <w:pPr>
        <w:tabs>
          <w:tab w:val="num" w:pos="5040"/>
        </w:tabs>
        <w:ind w:left="5040" w:hanging="360"/>
      </w:pPr>
      <w:rPr>
        <w:rFonts w:ascii="Symbol" w:hAnsi="Symbol"/>
      </w:rPr>
    </w:lvl>
    <w:lvl w:ilvl="7" w:tplc="D71E5B7E">
      <w:start w:val="1"/>
      <w:numFmt w:val="bullet"/>
      <w:lvlText w:val="o"/>
      <w:lvlJc w:val="left"/>
      <w:pPr>
        <w:tabs>
          <w:tab w:val="num" w:pos="5760"/>
        </w:tabs>
        <w:ind w:left="5760" w:hanging="360"/>
      </w:pPr>
      <w:rPr>
        <w:rFonts w:ascii="Courier New" w:hAnsi="Courier New"/>
      </w:rPr>
    </w:lvl>
    <w:lvl w:ilvl="8" w:tplc="5F9A3200">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26608136">
      <w:start w:val="1"/>
      <w:numFmt w:val="bullet"/>
      <w:lvlText w:val=""/>
      <w:lvlJc w:val="left"/>
      <w:pPr>
        <w:ind w:left="720" w:hanging="360"/>
      </w:pPr>
      <w:rPr>
        <w:rFonts w:ascii="Symbol" w:hAnsi="Symbol"/>
      </w:rPr>
    </w:lvl>
    <w:lvl w:ilvl="1" w:tplc="6E089EC8">
      <w:start w:val="1"/>
      <w:numFmt w:val="bullet"/>
      <w:lvlText w:val="o"/>
      <w:lvlJc w:val="left"/>
      <w:pPr>
        <w:tabs>
          <w:tab w:val="num" w:pos="1440"/>
        </w:tabs>
        <w:ind w:left="1440" w:hanging="360"/>
      </w:pPr>
      <w:rPr>
        <w:rFonts w:ascii="Courier New" w:hAnsi="Courier New"/>
      </w:rPr>
    </w:lvl>
    <w:lvl w:ilvl="2" w:tplc="CE7C0BBE">
      <w:start w:val="1"/>
      <w:numFmt w:val="bullet"/>
      <w:lvlText w:val=""/>
      <w:lvlJc w:val="left"/>
      <w:pPr>
        <w:tabs>
          <w:tab w:val="num" w:pos="2160"/>
        </w:tabs>
        <w:ind w:left="2160" w:hanging="360"/>
      </w:pPr>
      <w:rPr>
        <w:rFonts w:ascii="Wingdings" w:hAnsi="Wingdings"/>
      </w:rPr>
    </w:lvl>
    <w:lvl w:ilvl="3" w:tplc="C7DCF9CE">
      <w:start w:val="1"/>
      <w:numFmt w:val="bullet"/>
      <w:lvlText w:val=""/>
      <w:lvlJc w:val="left"/>
      <w:pPr>
        <w:tabs>
          <w:tab w:val="num" w:pos="2880"/>
        </w:tabs>
        <w:ind w:left="2880" w:hanging="360"/>
      </w:pPr>
      <w:rPr>
        <w:rFonts w:ascii="Symbol" w:hAnsi="Symbol"/>
      </w:rPr>
    </w:lvl>
    <w:lvl w:ilvl="4" w:tplc="FFDC4644">
      <w:start w:val="1"/>
      <w:numFmt w:val="bullet"/>
      <w:lvlText w:val="o"/>
      <w:lvlJc w:val="left"/>
      <w:pPr>
        <w:tabs>
          <w:tab w:val="num" w:pos="3600"/>
        </w:tabs>
        <w:ind w:left="3600" w:hanging="360"/>
      </w:pPr>
      <w:rPr>
        <w:rFonts w:ascii="Courier New" w:hAnsi="Courier New"/>
      </w:rPr>
    </w:lvl>
    <w:lvl w:ilvl="5" w:tplc="125CC080">
      <w:start w:val="1"/>
      <w:numFmt w:val="bullet"/>
      <w:lvlText w:val=""/>
      <w:lvlJc w:val="left"/>
      <w:pPr>
        <w:tabs>
          <w:tab w:val="num" w:pos="4320"/>
        </w:tabs>
        <w:ind w:left="4320" w:hanging="360"/>
      </w:pPr>
      <w:rPr>
        <w:rFonts w:ascii="Wingdings" w:hAnsi="Wingdings"/>
      </w:rPr>
    </w:lvl>
    <w:lvl w:ilvl="6" w:tplc="852ECAA4">
      <w:start w:val="1"/>
      <w:numFmt w:val="bullet"/>
      <w:lvlText w:val=""/>
      <w:lvlJc w:val="left"/>
      <w:pPr>
        <w:tabs>
          <w:tab w:val="num" w:pos="5040"/>
        </w:tabs>
        <w:ind w:left="5040" w:hanging="360"/>
      </w:pPr>
      <w:rPr>
        <w:rFonts w:ascii="Symbol" w:hAnsi="Symbol"/>
      </w:rPr>
    </w:lvl>
    <w:lvl w:ilvl="7" w:tplc="9CDE8B48">
      <w:start w:val="1"/>
      <w:numFmt w:val="bullet"/>
      <w:lvlText w:val="o"/>
      <w:lvlJc w:val="left"/>
      <w:pPr>
        <w:tabs>
          <w:tab w:val="num" w:pos="5760"/>
        </w:tabs>
        <w:ind w:left="5760" w:hanging="360"/>
      </w:pPr>
      <w:rPr>
        <w:rFonts w:ascii="Courier New" w:hAnsi="Courier New"/>
      </w:rPr>
    </w:lvl>
    <w:lvl w:ilvl="8" w:tplc="AFAC05CE">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F7040876">
      <w:start w:val="1"/>
      <w:numFmt w:val="bullet"/>
      <w:lvlText w:val=""/>
      <w:lvlJc w:val="left"/>
      <w:pPr>
        <w:ind w:left="720" w:hanging="360"/>
      </w:pPr>
      <w:rPr>
        <w:rFonts w:ascii="Symbol" w:hAnsi="Symbol"/>
      </w:rPr>
    </w:lvl>
    <w:lvl w:ilvl="1" w:tplc="E25EEBD2">
      <w:start w:val="1"/>
      <w:numFmt w:val="bullet"/>
      <w:lvlText w:val="o"/>
      <w:lvlJc w:val="left"/>
      <w:pPr>
        <w:tabs>
          <w:tab w:val="num" w:pos="1440"/>
        </w:tabs>
        <w:ind w:left="1440" w:hanging="360"/>
      </w:pPr>
      <w:rPr>
        <w:rFonts w:ascii="Courier New" w:hAnsi="Courier New"/>
      </w:rPr>
    </w:lvl>
    <w:lvl w:ilvl="2" w:tplc="757C89D8">
      <w:start w:val="1"/>
      <w:numFmt w:val="bullet"/>
      <w:lvlText w:val=""/>
      <w:lvlJc w:val="left"/>
      <w:pPr>
        <w:tabs>
          <w:tab w:val="num" w:pos="2160"/>
        </w:tabs>
        <w:ind w:left="2160" w:hanging="360"/>
      </w:pPr>
      <w:rPr>
        <w:rFonts w:ascii="Wingdings" w:hAnsi="Wingdings"/>
      </w:rPr>
    </w:lvl>
    <w:lvl w:ilvl="3" w:tplc="AB2AF426">
      <w:start w:val="1"/>
      <w:numFmt w:val="bullet"/>
      <w:lvlText w:val=""/>
      <w:lvlJc w:val="left"/>
      <w:pPr>
        <w:tabs>
          <w:tab w:val="num" w:pos="2880"/>
        </w:tabs>
        <w:ind w:left="2880" w:hanging="360"/>
      </w:pPr>
      <w:rPr>
        <w:rFonts w:ascii="Symbol" w:hAnsi="Symbol"/>
      </w:rPr>
    </w:lvl>
    <w:lvl w:ilvl="4" w:tplc="036A72B4">
      <w:start w:val="1"/>
      <w:numFmt w:val="bullet"/>
      <w:lvlText w:val="o"/>
      <w:lvlJc w:val="left"/>
      <w:pPr>
        <w:tabs>
          <w:tab w:val="num" w:pos="3600"/>
        </w:tabs>
        <w:ind w:left="3600" w:hanging="360"/>
      </w:pPr>
      <w:rPr>
        <w:rFonts w:ascii="Courier New" w:hAnsi="Courier New"/>
      </w:rPr>
    </w:lvl>
    <w:lvl w:ilvl="5" w:tplc="070EF13A">
      <w:start w:val="1"/>
      <w:numFmt w:val="bullet"/>
      <w:lvlText w:val=""/>
      <w:lvlJc w:val="left"/>
      <w:pPr>
        <w:tabs>
          <w:tab w:val="num" w:pos="4320"/>
        </w:tabs>
        <w:ind w:left="4320" w:hanging="360"/>
      </w:pPr>
      <w:rPr>
        <w:rFonts w:ascii="Wingdings" w:hAnsi="Wingdings"/>
      </w:rPr>
    </w:lvl>
    <w:lvl w:ilvl="6" w:tplc="E37CB706">
      <w:start w:val="1"/>
      <w:numFmt w:val="bullet"/>
      <w:lvlText w:val=""/>
      <w:lvlJc w:val="left"/>
      <w:pPr>
        <w:tabs>
          <w:tab w:val="num" w:pos="5040"/>
        </w:tabs>
        <w:ind w:left="5040" w:hanging="360"/>
      </w:pPr>
      <w:rPr>
        <w:rFonts w:ascii="Symbol" w:hAnsi="Symbol"/>
      </w:rPr>
    </w:lvl>
    <w:lvl w:ilvl="7" w:tplc="0A907660">
      <w:start w:val="1"/>
      <w:numFmt w:val="bullet"/>
      <w:lvlText w:val="o"/>
      <w:lvlJc w:val="left"/>
      <w:pPr>
        <w:tabs>
          <w:tab w:val="num" w:pos="5760"/>
        </w:tabs>
        <w:ind w:left="5760" w:hanging="360"/>
      </w:pPr>
      <w:rPr>
        <w:rFonts w:ascii="Courier New" w:hAnsi="Courier New"/>
      </w:rPr>
    </w:lvl>
    <w:lvl w:ilvl="8" w:tplc="CB807F12">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trackRevisions w:val="false"/>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173"/>
    <w:rsid w:val="00070E73"/>
    <w:rsid w:val="001D11F8"/>
    <w:rsid w:val="00337E0E"/>
    <w:rsid w:val="00385173"/>
    <w:rsid w:val="006D39F9"/>
    <w:rsid w:val="006E2E26"/>
    <w:rsid w:val="007A6EF6"/>
    <w:rsid w:val="00926308"/>
    <w:rsid w:val="009A308F"/>
    <w:rsid w:val="00A30B3D"/>
    <w:rsid w:val="00A32BA2"/>
    <w:rsid w:val="00C146D0"/>
    <w:rsid w:val="208505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7607E"/>
  <w15:docId w15:val="{421C4936-0BDB-4254-85A6-F921FF7FC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05BCE"/>
    <w:pPr>
      <w:spacing w:line="240" w:lineRule="atLeast"/>
    </w:pPr>
    <w:rPr>
      <w:sz w:val="24"/>
      <w:szCs w:val="24"/>
    </w:rPr>
  </w:style>
  <w:style w:type="paragraph" w:styleId="Ttulo1">
    <w:name w:val="heading 1"/>
    <w:basedOn w:val="Normal"/>
    <w:next w:val="Normal"/>
    <w:qFormat/>
    <w:rsid w:val="00EF7B96"/>
    <w:pPr>
      <w:keepNext/>
      <w:spacing w:before="240" w:after="60"/>
      <w:outlineLvl w:val="0"/>
    </w:pPr>
    <w:rPr>
      <w:b/>
      <w:bCs/>
      <w:kern w:val="36"/>
    </w:rPr>
  </w:style>
  <w:style w:type="paragraph" w:styleId="Ttulo2">
    <w:name w:val="heading 2"/>
    <w:basedOn w:val="Normal"/>
    <w:next w:val="Normal"/>
    <w:qFormat/>
    <w:rsid w:val="00EF7B96"/>
    <w:pPr>
      <w:keepNext/>
      <w:spacing w:before="240" w:after="60"/>
      <w:outlineLvl w:val="1"/>
    </w:pPr>
    <w:rPr>
      <w:b/>
      <w:bCs/>
      <w:iCs/>
    </w:rPr>
  </w:style>
  <w:style w:type="paragraph" w:styleId="Ttulo3">
    <w:name w:val="heading 3"/>
    <w:basedOn w:val="Normal"/>
    <w:next w:val="Normal"/>
    <w:qFormat/>
    <w:rsid w:val="00EF7B96"/>
    <w:pPr>
      <w:keepNext/>
      <w:spacing w:before="240" w:after="60"/>
      <w:outlineLvl w:val="2"/>
    </w:pPr>
    <w:rPr>
      <w:b/>
      <w:bCs/>
    </w:rPr>
  </w:style>
  <w:style w:type="paragraph" w:styleId="Ttulo4">
    <w:name w:val="heading 4"/>
    <w:basedOn w:val="Normal"/>
    <w:next w:val="Normal"/>
    <w:qFormat/>
    <w:rsid w:val="00EF7B96"/>
    <w:pPr>
      <w:keepNext/>
      <w:spacing w:before="240" w:after="60"/>
      <w:outlineLvl w:val="3"/>
    </w:pPr>
    <w:rPr>
      <w:b/>
      <w:bCs/>
    </w:rPr>
  </w:style>
  <w:style w:type="paragraph" w:styleId="Ttulo5">
    <w:name w:val="heading 5"/>
    <w:basedOn w:val="Normal"/>
    <w:next w:val="Normal"/>
    <w:qFormat/>
    <w:rsid w:val="00EF7B96"/>
    <w:pPr>
      <w:spacing w:before="240" w:after="60"/>
      <w:outlineLvl w:val="4"/>
    </w:pPr>
    <w:rPr>
      <w:b/>
      <w:bCs/>
      <w:iCs/>
    </w:rPr>
  </w:style>
  <w:style w:type="paragraph" w:styleId="Ttulo6">
    <w:name w:val="heading 6"/>
    <w:basedOn w:val="Normal"/>
    <w:next w:val="Normal"/>
    <w:qFormat/>
    <w:rsid w:val="00EF7B96"/>
    <w:pPr>
      <w:spacing w:before="240" w:after="60"/>
      <w:outlineLvl w:val="5"/>
    </w:pPr>
    <w:rPr>
      <w:b/>
      <w:bC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divdocument" w:customStyle="1">
    <w:name w:val="div_document"/>
    <w:basedOn w:val="Normal"/>
  </w:style>
  <w:style w:type="paragraph" w:styleId="divdocumentdivfirstsection" w:customStyle="1">
    <w:name w:val="div_document_div_firstsection"/>
    <w:basedOn w:val="Normal"/>
  </w:style>
  <w:style w:type="paragraph" w:styleId="div" w:customStyle="1">
    <w:name w:val="div"/>
    <w:basedOn w:val="Normal"/>
  </w:style>
  <w:style w:type="paragraph" w:styleId="divdocumentsection" w:customStyle="1">
    <w:name w:val="div_document_section"/>
    <w:basedOn w:val="Normal"/>
  </w:style>
  <w:style w:type="paragraph" w:styleId="divdocumentdivparagraph" w:customStyle="1">
    <w:name w:val="div_document_div_paragraph"/>
    <w:basedOn w:val="Normal"/>
  </w:style>
  <w:style w:type="character" w:styleId="nmCntc" w:customStyle="1">
    <w:name w:val="nmCntc"/>
    <w:basedOn w:val="Fuentedeprrafopredeter"/>
  </w:style>
  <w:style w:type="paragraph" w:styleId="divdocumentdivprflSectiondivnmCntcdiv" w:customStyle="1">
    <w:name w:val="div_document_div_prflSection_div_nmCntc &gt; div"/>
    <w:basedOn w:val="Normal"/>
  </w:style>
  <w:style w:type="character" w:styleId="span" w:customStyle="1">
    <w:name w:val="span"/>
    <w:basedOn w:val="Fuentedeprrafopredeter"/>
    <w:rPr>
      <w:sz w:val="24"/>
      <w:szCs w:val="24"/>
      <w:bdr w:val="none" w:color="auto" w:sz="0" w:space="0"/>
      <w:vertAlign w:val="baseline"/>
    </w:rPr>
  </w:style>
  <w:style w:type="character" w:styleId="divnamespanlName" w:customStyle="1">
    <w:name w:val="div_name_span_lName"/>
    <w:basedOn w:val="Fuentedeprrafopredeter"/>
    <w:rPr>
      <w:b/>
      <w:bCs/>
    </w:rPr>
  </w:style>
  <w:style w:type="character" w:styleId="divdocumentdivprflSectiondivnmCntcdivCharacter" w:customStyle="1">
    <w:name w:val="div_document_div_prflSection_div_nmCntc &gt; div Character"/>
    <w:basedOn w:val="Fuentedeprrafopredeter"/>
  </w:style>
  <w:style w:type="paragraph" w:styleId="documentzipsuffix" w:customStyle="1">
    <w:name w:val="document_zipsuffix"/>
    <w:basedOn w:val="Normal"/>
  </w:style>
  <w:style w:type="character" w:styleId="documentzipsuffixCharacter" w:customStyle="1">
    <w:name w:val="document_zipsuffix Character"/>
    <w:basedOn w:val="Fuentedeprrafopredeter"/>
  </w:style>
  <w:style w:type="paragraph" w:styleId="documentzipprefix" w:customStyle="1">
    <w:name w:val="document_zipprefix"/>
    <w:basedOn w:val="Normal"/>
    <w:rPr>
      <w:vanish/>
    </w:rPr>
  </w:style>
  <w:style w:type="character" w:styleId="divCharacter" w:customStyle="1">
    <w:name w:val="div Character"/>
    <w:basedOn w:val="Fuentedeprrafopredeter"/>
    <w:rPr>
      <w:sz w:val="24"/>
      <w:szCs w:val="24"/>
      <w:bdr w:val="none" w:color="auto" w:sz="0" w:space="0"/>
      <w:vertAlign w:val="baseline"/>
    </w:rPr>
  </w:style>
  <w:style w:type="character" w:styleId="prflPic" w:customStyle="1">
    <w:name w:val="prflPic"/>
    <w:basedOn w:val="Fuentedeprrafopredeter"/>
  </w:style>
  <w:style w:type="table" w:styleId="divdocumentdivprflSection" w:customStyle="1">
    <w:name w:val="div_document_div_prflSection"/>
    <w:basedOn w:val="Tablanormal"/>
    <w:tblPr/>
  </w:style>
  <w:style w:type="paragraph" w:styleId="clear" w:customStyle="1">
    <w:name w:val="clear"/>
    <w:basedOn w:val="Normal"/>
  </w:style>
  <w:style w:type="paragraph" w:styleId="divdocumentdivheading" w:customStyle="1">
    <w:name w:val="div_document_div_heading"/>
    <w:basedOn w:val="Normal"/>
  </w:style>
  <w:style w:type="paragraph" w:styleId="divdocumentdivsectiontitle" w:customStyle="1">
    <w:name w:val="div_document_div_sectiontitle"/>
    <w:basedOn w:val="Normal"/>
    <w:pPr>
      <w:spacing w:line="260" w:lineRule="atLeast"/>
    </w:pPr>
  </w:style>
  <w:style w:type="paragraph" w:styleId="divdocumentsinglecolumn" w:customStyle="1">
    <w:name w:val="div_document_singlecolumn"/>
    <w:basedOn w:val="Normal"/>
  </w:style>
  <w:style w:type="paragraph" w:styleId="p" w:customStyle="1">
    <w:name w:val="p"/>
    <w:basedOn w:val="Normal"/>
  </w:style>
  <w:style w:type="character" w:styleId="spandateswrapper" w:customStyle="1">
    <w:name w:val="span_dates_wrapper"/>
    <w:basedOn w:val="span"/>
    <w:rPr>
      <w:b/>
      <w:bCs/>
      <w:sz w:val="22"/>
      <w:szCs w:val="22"/>
      <w:bdr w:val="none" w:color="auto" w:sz="0" w:space="0"/>
      <w:vertAlign w:val="baseline"/>
    </w:rPr>
  </w:style>
  <w:style w:type="character" w:styleId="divdocumentdivtwocolparatablesinglecolumn" w:customStyle="1">
    <w:name w:val="div_document_div_twocolparatable_singlecolumn"/>
    <w:basedOn w:val="Fuentedeprrafopredeter"/>
    <w:rPr>
      <w:b w:val="0"/>
      <w:bCs w:val="0"/>
    </w:rPr>
  </w:style>
  <w:style w:type="paragraph" w:styleId="singlecolumnspanpaddedlinenth-child1" w:customStyle="1">
    <w:name w:val="singlecolumn_span_paddedline_nth-child(1)"/>
    <w:basedOn w:val="Normal"/>
  </w:style>
  <w:style w:type="character" w:styleId="spanjobtitle" w:customStyle="1">
    <w:name w:val="span_jobtitle"/>
    <w:basedOn w:val="span"/>
    <w:rPr>
      <w:b/>
      <w:bCs/>
      <w:sz w:val="24"/>
      <w:szCs w:val="24"/>
      <w:bdr w:val="none" w:color="auto" w:sz="0" w:space="0"/>
      <w:vertAlign w:val="baseline"/>
    </w:rPr>
  </w:style>
  <w:style w:type="paragraph" w:styleId="spanpaddedline" w:customStyle="1">
    <w:name w:val="span_paddedline"/>
    <w:basedOn w:val="spanParagraph"/>
  </w:style>
  <w:style w:type="paragraph" w:styleId="spanParagraph" w:customStyle="1">
    <w:name w:val="span Paragraph"/>
    <w:basedOn w:val="Normal"/>
  </w:style>
  <w:style w:type="character" w:styleId="spancompanyname" w:customStyle="1">
    <w:name w:val="span_companyname"/>
    <w:basedOn w:val="span"/>
    <w:rPr>
      <w:b/>
      <w:bCs/>
      <w:sz w:val="24"/>
      <w:szCs w:val="24"/>
      <w:bdr w:val="none" w:color="auto" w:sz="0" w:space="0"/>
      <w:vertAlign w:val="baseline"/>
    </w:rPr>
  </w:style>
  <w:style w:type="paragraph" w:styleId="ulli" w:customStyle="1">
    <w:name w:val="ul_li"/>
    <w:basedOn w:val="Normal"/>
    <w:pPr>
      <w:pBdr>
        <w:left w:val="none" w:color="auto" w:sz="0" w:space="3"/>
      </w:pBdr>
    </w:pPr>
  </w:style>
  <w:style w:type="table" w:styleId="divdocumentdivtwocolparatable" w:customStyle="1">
    <w:name w:val="div_document_div_twocolparatable"/>
    <w:basedOn w:val="Tablanormal"/>
    <w:tblPr/>
  </w:style>
  <w:style w:type="character" w:styleId="spandegree" w:customStyle="1">
    <w:name w:val="span_degree"/>
    <w:basedOn w:val="span"/>
    <w:rPr>
      <w:b/>
      <w:bCs/>
      <w:sz w:val="24"/>
      <w:szCs w:val="24"/>
      <w:bdr w:val="none" w:color="auto" w:sz="0" w:space="0"/>
      <w:vertAlign w:val="baseline"/>
    </w:rPr>
  </w:style>
  <w:style w:type="table" w:styleId="divdocumenttable" w:customStyle="1">
    <w:name w:val="div_document_table"/>
    <w:basedOn w:val="Tabla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webSettings" Target="webSettings.xml" Id="rId4" /><Relationship Type="http://schemas.openxmlformats.org/officeDocument/2006/relationships/image" Target="/media/image2.jpg" Id="R017a7717512b494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Mónica Reyes Domínguez</dc:title>
  <dc:creator>Ximena</dc:creator>
  <lastModifiedBy>Monica Reyes</lastModifiedBy>
  <revision>3</revision>
  <dcterms:created xsi:type="dcterms:W3CDTF">2022-02-03T19:12:00.0000000Z</dcterms:created>
  <dcterms:modified xsi:type="dcterms:W3CDTF">2022-04-29T00:25:30.8164724Z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oHcAAB+LCAAAAAAABAAUmrW2g0AURT+IArcSd7dAh0twh69/eUW6sMIwd87ZOwkiCCjMYAxPwzSE0hBBiyzEEAyMk5wAQ3BgJDF3d3SBan1ELIIvId0CzRFzejrdnxpPEDp103ESq8q3ZAdLD+MXHO0wgr62QGI+j2BfAXTNeDODHX+WhqD2+1SE9wK/J70hOytvETiLmBcMBK/xEwRTV2xpnHLQXvNuNy9qEW0wF762FBGAZqbrBFg2q0AMVx4</vt:lpwstr>
  </property>
  <property fmtid="{D5CDD505-2E9C-101B-9397-08002B2CF9AE}" pid="3" name="x1ye=1">
    <vt:lpwstr>Puw2+ZSozdvh8cURhe8ftssiUi5p44guhO+W5i65/KpU5zvshrZMB2I/L7HUlpcRNz+91gdxpeKWTYESLEM46o2ei0iTX4nYV8n7LXem9NmBfsEqy76K8w5tOsyuGIZPQGuuVCe+Q8U1HznAWS2exW9G9oeCDtqtxH+Xeu5A7/J5b9ILEhHsAbAJraKOUZbrjMcYIfo2Wnr8rzX9vJCJlaXbbLf2gFQ6cuOGQMUt9CSfsSmQFT0mjtsAdGnDhNL</vt:lpwstr>
  </property>
  <property fmtid="{D5CDD505-2E9C-101B-9397-08002B2CF9AE}" pid="4" name="x1ye=10">
    <vt:lpwstr>EMu4iFUxPuRx9V1/Jk2yVzhaAp0ZlY22u/dlhrnOrHGu8LeJE7zQfjf8k0uxHP2XApDQLSOOs9tJR7+BIv9A6FK17S+zjr4G14Mxr1MSrxAHvdvofv/Twd0TkrTHS5o0DrnpHiprVa2OAiGF+pEJLcTYbV6zHn6tEb2+GURN2KgFbrZMJkt3dR++WZSnlPxmt6Lovv3SuZ/o3fT/7t6Wrsv68xf6yYqiN2OLML8+JdDLczyndDkGzHY5VPKzx4B</vt:lpwstr>
  </property>
  <property fmtid="{D5CDD505-2E9C-101B-9397-08002B2CF9AE}" pid="5" name="x1ye=100">
    <vt:lpwstr>EDkV4SY9WYK+fYvf2ykNrfu3Z+nlRs5l4JiOjJnfMR6omp/gGSA7Ni6mBMqcecXkF/Qh24IaLNIvq/ks6BpN1w6zAvXW9z3kAFmfL+oqXGmV+A/237n0wjOwy+dK7hfMSMF4VJLTDlIeePy2JMy30qtzxgIVfwn0FQe/sfmuX3qMjn7RSd7kZlSzv81ajbwQZa2NR2WbPeDVyd1Ek3e/7kiUQfXE+QdhZJJCut45Ccg3wXXuMDy7ms5vrtvqC98</vt:lpwstr>
  </property>
  <property fmtid="{D5CDD505-2E9C-101B-9397-08002B2CF9AE}" pid="6" name="x1ye=101">
    <vt:lpwstr>d6U6kbYJfxxmaBfOCn3Q3vn3yboAMn5YoMkvR0YTaJVA42Q57K2wS6jYSrby6JUUouZZiRnr+3AsJdXsVg2TyfNylm7exdJGsT8PNTHqbu3sU+2AD5M+eKd2lxifTZllekJYkPYqXs377q3vKVruQs5JqHDwB9Faxh/KbW3sJmgXtDthKOysOPazJ8Yj2uAMJFS+ojUROVsihi5mtvTQ/WNWRrMN2vXFn4I5o20lnRaFw3Gb/TsB+6nLlP9JHX7</vt:lpwstr>
  </property>
  <property fmtid="{D5CDD505-2E9C-101B-9397-08002B2CF9AE}" pid="7" name="x1ye=102">
    <vt:lpwstr>8fCmVkNRJSo++u7xxdYepDal1V6MnJ6as4mlyxwKNLxy2vtM8Rd7XqN0JmfMwMhdFqDZShAD4l2mgL276WefltTVr81gNsYVqqFS8diXyuUbp5F8MQq97+htYY1Lg2vjpg/l4RdVc2aDcfqsy406C5/yXKdWJKg6KrBxlg73dtEA8GbGIl6fGYr+v2AA6dgTqRMd+5hmfevpg52sjub6ZTrZUi79tAVyEj9Bs4MSMI6yVVakFZWstDSPHRnQzbq</vt:lpwstr>
  </property>
  <property fmtid="{D5CDD505-2E9C-101B-9397-08002B2CF9AE}" pid="8" name="x1ye=103">
    <vt:lpwstr>MIN92+cTNO9zG902GtPf1QOjFEVDZMoPx7eIRwsuH36238RWiDVZRHlq1dV8zQJRP4pikgYv8KHLj5cTW5HlwvHOnZbmA+e33Y4FGH4fVSPkVNg2pE8HNdv227WofoOoq96InEQwJYbJfmxtuTFLCXPiGDat/FcJoYOOVwvbAqwrqJxxOo0rEJqba+V09AOkxc7Dv/WxC+rLSmm6RjdHr6J0R+XbeRnHYAuUgq1LbyahjJNxzA14jHGPWisLaHu</vt:lpwstr>
  </property>
  <property fmtid="{D5CDD505-2E9C-101B-9397-08002B2CF9AE}" pid="9" name="x1ye=104">
    <vt:lpwstr>hrsyKA9KU2FBYiuAWN8oav0PgPQxPLel8cJDlsPQOz+0zZVPG901zhSthMC4Ith62lGOG332/4dKoaj3dOn51KyaFuy3Bcs41KrHy+Xyzcsixi6kFtJGqmdf/TR1/WsD3cEONR5DyNGIM8Q3EDvz5FOamALdxU0zSxs++jiq6VxuyizZglldAL1qk7eV+icYtX7R801SchuCQ/P5ygGMtpNjtj8QUrYPqGTwVJDm3hE1GuVUnmE2fPtX+tlXksD</vt:lpwstr>
  </property>
  <property fmtid="{D5CDD505-2E9C-101B-9397-08002B2CF9AE}" pid="10" name="x1ye=105">
    <vt:lpwstr>kshvF2+Ke5aX21MAaS/j/ctgoPuhBwbgk9g28HE8tr4iEDBajMWOeBEjPSBJWc/Srw/Lj4D9UqYoVkDcSTsrRgX4+JwFyxCsVBrpfxyC8RzEB9FeH0eyRQzqgY0lk1Fi5XavJIcSmz0X+/11KKtCyNA8we6oonfDlXj8UKaF+hOJaJO6Uw8Sx5ec1+FACqQUsaCZfUImIBu2qEj8WZe+KL/6BUEkLjSyJtU7ajTCDSD3LNBPWyryhNNSYEwskwr</vt:lpwstr>
  </property>
  <property fmtid="{D5CDD505-2E9C-101B-9397-08002B2CF9AE}" pid="11" name="x1ye=106">
    <vt:lpwstr>OBuPdXcoHwhVzqgNDXL5YtLulhpgg9jK5BOkThkVDOQ1xpAYO9q3GDa0ny+3ABZZA6FdEqOTI5gF10xnXMF93U/u0KCwLsfT6fLzcdEvyzAr4LyceTB3FAj/zH0INkde1khzDqfBEZOnCPcVWztsGTgcjkakDEhd6Lzh8Sqid4fbo81Cm+fQ+6fRgsE17mCn+HWTo4VFVz2/wiWUwhirk2VqEbK+D+dlqL+Eg2V3MSJ9BQZvKrFNWP2nE/TC2Jm</vt:lpwstr>
  </property>
  <property fmtid="{D5CDD505-2E9C-101B-9397-08002B2CF9AE}" pid="12" name="x1ye=107">
    <vt:lpwstr>s6qUKghsoCmRKGhjs+Q9fdmPD8ld/6kfTW45DmGRRrF9OUGgLv169gw/jvZ0/KUuuVakAQj5G8Am0m49lpFqo7PM9QCN+0rrwNTAIFDa5/2cXiTVrldDQjfDwYX5BeN7FqHwbtMDgu862a5erjP6+BG7QEoLTrfxV2mg/ws1dYfdrK9C22r1n5JwfnszGDBBELOLjHQWJAA3zcua4bafjE3eZpr+VypzRgjvqs2SSWxJCZMpi73SRy0D9tOoJdm</vt:lpwstr>
  </property>
  <property fmtid="{D5CDD505-2E9C-101B-9397-08002B2CF9AE}" pid="13" name="x1ye=108">
    <vt:lpwstr>3ttvIKRiK0KI7t0UXHOjuOdZnWEPc11WBUmcu9aehM5im+wUGW1Q8jnxYk6robXurN34gtLPRX58avaw3be8/6/DPQIXrttQnvKGaCP3UmJv7J356BMfzLrJCN8vKrko+yVAr25BXKwHUSU8ZdvVj/DLOyx3uTxkbwB7IFFGnw3hCWaAP0bByGiGkadEZAvG0aE4XHu+ybY4tVmOHoA1kiZ3/DoeVjuQfZubpSuKoSZVMpmbG7HyS/zwpo99DmL</vt:lpwstr>
  </property>
  <property fmtid="{D5CDD505-2E9C-101B-9397-08002B2CF9AE}" pid="14" name="x1ye=109">
    <vt:lpwstr>UcZaees1lYXQlK6tSVBaZc4xB1EwHbMktF/qVZ/0mzYnkEBILBZGe3tcSOOCiPqTYzd6UKM3NaHWg60GlO0rLv4Z26XPCoxUaXMmTB6LyuaeFUvNv9RnSK6HsdPt0RcafjHnwv2njAiSKmNXDMsBswhWymSdEVrBtGIUXN8FtusexnCg/nwTGa5KH5j3MXKglNw7l9a46fewFRLcd2TAMHOZ8pn1Vz9eIJ4BJ6m2ScteFvjr2Mu6scL1iaO0GMd</vt:lpwstr>
  </property>
  <property fmtid="{D5CDD505-2E9C-101B-9397-08002B2CF9AE}" pid="15" name="x1ye=11">
    <vt:lpwstr>ic1jdCGrZBnnmhuPWi/HS8VsAOD2Ekf+3yiZiH5w/O1xM6M++uw6puWO901SLU9ytGR+61h/QmWSkEDkgI6ggDlCNR/qdVzIE1j1NyG9KFJJ10QBlQtXGTw5HbrZHV1NfyTvkOIpt/zE5etxCAVA+z5gU5Ii0Tqa28on9sV20UI3llnITsAd1ZON3Zy2XLIxcRUeqjOLY+gFs2/ul1eGukR8TetcvHAy9IRvuYHmhIDPj1753fJiQbVh9qVeOZV</vt:lpwstr>
  </property>
  <property fmtid="{D5CDD505-2E9C-101B-9397-08002B2CF9AE}" pid="16" name="x1ye=110">
    <vt:lpwstr>7a/UD93B/Tual4gDn5hExtX6ufayAN8HaqMjXBp8abgfXjwg+F6lSNIRhUo19UBAUGL/1hGPfZrwfOA/ACrORw5iKaoa8DSXxwHbD9w0Yk+xivOUYFALiNzNoK57Kd8tIg3q2fqHML/bV9qfdisqTrHEUFqQkecUV7Azl7CJ/9/RQDo0xA0r8m1fUhpR80uahtZ1h+JqdPiGBRZPYRVzizhiT5ksd0fA7IdKtPIWEa53uyjNXlR28++NlghEGW0</vt:lpwstr>
  </property>
  <property fmtid="{D5CDD505-2E9C-101B-9397-08002B2CF9AE}" pid="17" name="x1ye=111">
    <vt:lpwstr>AlbLLmowNaSHu3Vvp4kTRp5jvwew8GINgXi5B2+x0b5hFO/E/uxcdNWKmCIGyjgX5miewLOPiZKv42IcNkTKwey6qQNXbsqnB5Ex5fID0gJoqlOmLvWoEaPQXHcj7MQqSvyMem+LLrV43KS+0/t0v2YdmbJK6h4Mf3pdMrm1zlyp8cEU0HN4YODKflE5CyV0DRAjx6EvBPjjaWMfMP1ETSdZ9+Dkf37A36P3qqvj+9sKcDIxEEgrR1qRtx98h3V</vt:lpwstr>
  </property>
  <property fmtid="{D5CDD505-2E9C-101B-9397-08002B2CF9AE}" pid="18" name="x1ye=112">
    <vt:lpwstr>GpkYrrcAQKzQ35wu6n4ahLpKE544ZSn4i8iQq9rU9/MzYTt5J1P1lbklrrnGwMK4GaKc0UsO0oO5j7DlvCv69uLT2XqR0hYliFTgbeBsukfPaiSRbQDPKidwMtyHjT1UgCFHDwqAmZxzJBDRWNwwD5l+o+p1Jlg4vUGSe9OBcjitFp9otxY7umVG+5m5ZWuAOP2+iSbxV4kXUkltUWiQhtKcIwaAHZ5SeGulND98cABZKhoEmWTiTxqNz97Gh+e</vt:lpwstr>
  </property>
  <property fmtid="{D5CDD505-2E9C-101B-9397-08002B2CF9AE}" pid="19" name="x1ye=113">
    <vt:lpwstr>rVyyyJbCZO5bpiIBPAGinv9sBf4J2tCC/r3t+1WxY+bUVGfchr6lI0rwz+gl+JckbfAakX/iJvJ7gqGS18OymZ++7ntflQBsu8BF8LU6fuyi2I40TQSlCvhE03uzQul3nhR+v+2gx9KNDdaO7kkjZIAdFPfEllK5WBFAiy2T4DASQiQX6ybPMwyZ4VVjEUA3x5zB90jq61/+KDQyyiutNWGeNiLPat2YVe0zYReo+ypxj8dkgBMgs8OGDW5ALyo</vt:lpwstr>
  </property>
  <property fmtid="{D5CDD505-2E9C-101B-9397-08002B2CF9AE}" pid="20" name="x1ye=114">
    <vt:lpwstr>fNmq+r2vGSQKmmT7A2Zv/Plw2TU8COQ7k7DbMp++LkSFMTFROLR2aKah7b10IOdPlFk/o5ON0eSeeiodvUG6GmKGuCvQHbiyVMPyoKERkZflvEJLcLSbGdFHklwIw+sRUwndprqcVmU+L/tyFoAViw5sMM54Y2wFcF5RtB0lN0jPT+qdxQcA3n/Iqgfvj6bgRZcoBv9G2ZtIH2g+wgBgHmtbqCs+SWpNa945fI/amGBqM7ul+/EDo7zW7bk4lcx</vt:lpwstr>
  </property>
  <property fmtid="{D5CDD505-2E9C-101B-9397-08002B2CF9AE}" pid="21" name="x1ye=115">
    <vt:lpwstr>JGsQvVLtAWTNpOR4w9OnPVKhZFWY4LBTtahUEUxa9FxxHs7JI6Rf+iSD1LPpH8U7rI7VkokqpZVoCO6YfmMIQOMhu6tt+iHIGmpt9L6OpG1LSDyteuXaV1MV2P2F15hLxTnk7YKHKeV/1cLF8UpI0i7XI8HvouwnSS+A9/F+nxa4J0uir4XprGezJR3JDwXKy+6Tp4kVB/Vjd/GuvihrTHJrIlx1WSI9bdSPPJBsWctnN3+/88fEqZQz7dsMufi</vt:lpwstr>
  </property>
  <property fmtid="{D5CDD505-2E9C-101B-9397-08002B2CF9AE}" pid="22" name="x1ye=116">
    <vt:lpwstr>rauOdE9Zc7IOBCEawj1Is1eQSOkhF0To1tSeVf9z8oW7m5F0p2r9WwpYK6RRUb3q3gBt7Wuy3NPxcyJLGP70j1Jact/r17wqzq/C1o0S7D470e+cUAEf2z2XyOqtn1MuzvAKHi5qqT9BnFTS7COHyDdfx8krdt3+Z4flb91jtsMrcqEPgLC/EozDoI30Hu4Dk9rivnfnHC4qBQopSY2LyPoOz1cDaXxcGNxSmzHDWk2B2LLpRWAhNn64sKEhVvK</vt:lpwstr>
  </property>
  <property fmtid="{D5CDD505-2E9C-101B-9397-08002B2CF9AE}" pid="23" name="x1ye=117">
    <vt:lpwstr>Xud0x69PZh3cNXyqt7ePtBwE5Nw5hZTg4HJPpLwXNN5MZjXwQzs7ezcAXifD8xXwkdVnWoZCz7ZbPu/DBTxdqqLa3Axa5XDf4HHYr+Rp/lZSxG4fBK3NpHFNgsd3GXvo2SzgPt4n3j3jUPyzAYdnuvirKZeZt6+V42MxrXwugNhqzMite+Y2eXbDHZIOlhzL5Wl6QfOGEw5iwJPTpUBKgEsbyU38zEsQ7maO+49RW9lR4syT1sXDU220+M7rvOb</vt:lpwstr>
  </property>
  <property fmtid="{D5CDD505-2E9C-101B-9397-08002B2CF9AE}" pid="24" name="x1ye=118">
    <vt:lpwstr>FBtf4mMiycbpLaqVFiN2o3HJxOEhIE+1kghD0qQBA8UA04X2jE4Bb20CHTvEbJlJgAZz1r3EhAWXD2SVPbUv9jx6LcPxJdY31Vt5bpxzRJGb7WBvDPG2yp4z8paQEUU+zt3P6ink3v2DHQhCePcWgo/eVFKnNnadXqEBckw/4B1rsJ2wAHQFGMiTUs6f9/ukKOOXHTaAqLD6Gdo+9s+CyF18CD0fHNIRHSORyk7+MDkS/HJ7s6ZVzx/5o6DBrfJ</vt:lpwstr>
  </property>
  <property fmtid="{D5CDD505-2E9C-101B-9397-08002B2CF9AE}" pid="25" name="x1ye=119">
    <vt:lpwstr>WO725j2+uXVFgID+/Ay5W249vZvCBtTSmGiMgceQ/6g/lTVH3/VrBlLaaMTTYmKFBx3fcZq07QB54PYWSa1w2ltg7C38npslSGlSQ0b9YWAzFskPNDDZ1v+3ns0Liezr+L8GYMm8u1PnidnasYhykn7SBYRk1ExH+O6xVq7Q5WnP/1Osr0NwsGB3eEnl/GNour2naKjjmF6oYeVt73uj5NqZgPNWiCyCGxu1z0HRLfe2aE8HMpySQj49P6d2zr3</vt:lpwstr>
  </property>
  <property fmtid="{D5CDD505-2E9C-101B-9397-08002B2CF9AE}" pid="26" name="x1ye=12">
    <vt:lpwstr>mPBUtnc6cEd/7Sgm4ehNTWhozmYTJrs/Wab4xE7cNQeqnozu6PfOK+SWq1nGY4UdlAoZZZReghGECQtQ84h7k09kAu/49qSmElu+sAsAP1PSE30xzZpyGjiS9M0nowR0+ObjHSoPqi5yy8ZLS1A2Z+CLDxKg/S3hbxBtL/LDoFNOPfetpQz2qA85rchSLNMMSPG3Wj+7adweAb+RaSJ+JztQLbIOE3ARzbMVc7lrDk+BYLDcy05iKCeqYcA8tlp</vt:lpwstr>
  </property>
  <property fmtid="{D5CDD505-2E9C-101B-9397-08002B2CF9AE}" pid="27" name="x1ye=120">
    <vt:lpwstr>dTblTxexGFpByHILhIgeFz1oN0VdtbXk4+cIteSWjpp+gfEQMuL47rhNj8eFsBzY3SCitqFLE+lPgIOH3Sv8SO3YnHHgInCJPKogy14F/f78nJUWFRegOaHtvRZ9pNy7PgFUHtWAAbRqXBEL0TqM3hb23Bi2+L0vPlyDpt1sYbST5Km/1+80lBN1dM/J3eZDD3J6wSC4tD7ek9+R9MICHO+fRqST8N7yPAe8X7zbQXWC7V0WOq6OgOIgYa5qOTz</vt:lpwstr>
  </property>
  <property fmtid="{D5CDD505-2E9C-101B-9397-08002B2CF9AE}" pid="28" name="x1ye=121">
    <vt:lpwstr>+l21yFz7dChN3XeQw/rmI5xJdLxop3dlBznP05z6bCLfen0+/Z+LawFRno07kw4NZA/IWzLimY8cn+fz9A+iryWCgdwAA</vt:lpwstr>
  </property>
  <property fmtid="{D5CDD505-2E9C-101B-9397-08002B2CF9AE}" pid="29" name="x1ye=13">
    <vt:lpwstr>lzB01F3MkfROb4tN1v4W4w0ogSCbyh8w17SmwBMzga2AwGXYJi7Bm4R76mES6J6TFwVxECbhkSYM8STOKlTbGWkJ8yAep7GuYGf0euDvtxWcTSyts1x0k2KWwgvNzCpxpVXRBWdmARrL7DSZomr/hA51Bmm9AQPbpmpMVfpvb5xmRQMqFoExp9kBdnhUTV7LShrtlk16SJLaaj3giQ8YGL338CnvLEXbhXeNCIXGMuesQCvy7WGWJ8YCIfvwAdR</vt:lpwstr>
  </property>
  <property fmtid="{D5CDD505-2E9C-101B-9397-08002B2CF9AE}" pid="30" name="x1ye=14">
    <vt:lpwstr>Ehk8IRXwPpd/dLpuzflhJZC69ONv+14bHYNwkdAy8o5sn61IXfHJv/h4qyDTHOEc4n7b4WD42O53VKw/KeJmAX9KGCEFlz20wLcG5LOLl1R2XvuYyXnLPQjLgx77v+YOHmY+to8IT+tWbO5LF3Y8EPLQEto8tiuexT7pOio8zD1yKPndxnIH/0iWtT6GjfbpxD+LDjqCTMEdtLaCL9Wv7AIQk/9paTq8UtR5lDx7rHjq9IkRuxvqHYkYz1bsrTD</vt:lpwstr>
  </property>
  <property fmtid="{D5CDD505-2E9C-101B-9397-08002B2CF9AE}" pid="31" name="x1ye=15">
    <vt:lpwstr>SV8p5uRv4zgqBEyresOjdF2nbT90hQaNvxva1vvFwpla5JBZkfqMVgdW9RqLpzTyfhIGsWBevE0H+QVANASzjY92xJX2Ck+hU9A9DrFro1aVIgAwfV4BVZp7xUdzVIfxrNqlUUzKRDbYUwcEEFCZyBaP7V7ywlZdU95ogtn/icfWbkLRyN5wIgXRDmDVoxo/hm0zFAUXNq1t+Iid9rjLPs0lqz0M3OSg6n4uU4VKZeWWSKZb4LOmX3n+n6YOZVy</vt:lpwstr>
  </property>
  <property fmtid="{D5CDD505-2E9C-101B-9397-08002B2CF9AE}" pid="32" name="x1ye=16">
    <vt:lpwstr>1Mge0jT48CPr5wtVALXLJTt+Pb7dPHsCbbEsxQ0oN33+5s6XVaZLacnBEL4eG16nJU2B47i9DxQruvmr5weqKHyJ+SyzU1lzOclr5buSykgnSy4lpBrVJoQHfPghOeuXsvB9R2buzLI8ScX3uWj1rLPdEfO3DYYXpYDzFepUvmu4C8VWnGEKP4fS/w05X8fGVktbGbsKcEhAMX4XsIQpIQFeLmVgxoQsTxraJSvLs03pithtDI+xpl9WOLPblTU</vt:lpwstr>
  </property>
  <property fmtid="{D5CDD505-2E9C-101B-9397-08002B2CF9AE}" pid="33" name="x1ye=17">
    <vt:lpwstr>Iqfs5cQQLyUjTtIDAoPEdvnQ0Mru8RZwsCg0sI+aXxRuK53p64Whos+7B9tSCtunTXOwueb9aHtFA+uMsz8ibdf15qkwCedbFkVTKTYFyA181LgWUZAc9JYplIha0gkbkWgkD5gYLahtFZY8AVl4X6NFL2ZR/J0PYNfFgidpBEXCttMCGrb3Xm+79DpIttLP7TAr3QsLADvtbMq1DNIRl1P0ukNi1jA8XB8an/UjLRc+8LMmNnYR7RsE9XnM/Yg</vt:lpwstr>
  </property>
  <property fmtid="{D5CDD505-2E9C-101B-9397-08002B2CF9AE}" pid="34" name="x1ye=18">
    <vt:lpwstr>z4yi/XvGuIsyoL9txQErGVTHM+e9sy+Fs2HXvX3kJ9jZ3iVsikB8dh1n526e2i+ZJObrmIW8sF8a9WI1xKUt6cPlixxaP/Cgw+SFlu2M/HQHr68hNV1xAbY1zfRu6NIw0orXu6lszPwFCzggIWylE2CCOfJ9tljBVS3Aq1cwcyqNmY5cNIt06PkWjlwJf9SMPngaaj8di9FXm9sm04xkZpYCDxHPadDX2PbchjDwismoQMWkDj9JWzmwwAVXkfe</vt:lpwstr>
  </property>
  <property fmtid="{D5CDD505-2E9C-101B-9397-08002B2CF9AE}" pid="35" name="x1ye=19">
    <vt:lpwstr>pbvqAOudi/rQj/sCxOwdg/oitcXIoNf8jJVC5CYgbC1bUYCs4BrZZArmvDredj18tVxWD0Towu8zS95tIU7PKeZjOjDkmuKGzM48OE0jmL3sKwXyRh9aIidE+WvooreCB/1F53l3EMecLIK2KZ6nX/FxTsjta+bqUcj0l26WnE7fLryqeqzKrl5Qg7L9Yerk8oWrjLfsaCeYq1o77kGRf1rZSCm4HwQo19KX5uHtjr7rgHdpwYV66WQChEz6N9o</vt:lpwstr>
  </property>
  <property fmtid="{D5CDD505-2E9C-101B-9397-08002B2CF9AE}" pid="36" name="x1ye=2">
    <vt:lpwstr>+mAOtc0yWgysPvO61PcSJUsocCKnoA53kjlyk+0GCWpHutUu2YVw5hx0+KnzvK5PU5JbMSKnMI8MZenOk+I4XWzdnGD7h7YldAdaD6zMYG6wzJ6yQoVeyk6MGtRXmoofuEZGfSPWx8VMh7hXRO7pZ9jaEB4945wadcBDambiqRlXJmyKK75EmZovh+SBv7lO/YvSZ0Axj6SQBBwg/U0+aCzts4qqvpljwIrOz9GVafpzMe3Su6NlpVKHtIrA1SS</vt:lpwstr>
  </property>
  <property fmtid="{D5CDD505-2E9C-101B-9397-08002B2CF9AE}" pid="37" name="x1ye=20">
    <vt:lpwstr>b3xZjtXYDHtnPuG36pKIY41bDo1Men8Zmo+ybiAT8dl7ikKk3xomJTIpKf25QZcn9UgYtBneU35o9hclFciMw+SMIiTtuGKa/HoZj5rqVCOPUHgARbAZwhRGxeCjKEwhVoPF7c7XatMJNxStM9A0/pL9x8i8wc400vRmmwV2dEHEeIJOsdWSbyTdAfPleHnk350/hBEMeii9+7YdoKTghqKPfwLMc2i2R9K51iUt0vZPDhFJbnH22ebP3UltZj+</vt:lpwstr>
  </property>
  <property fmtid="{D5CDD505-2E9C-101B-9397-08002B2CF9AE}" pid="38" name="x1ye=21">
    <vt:lpwstr>ZaBOGxEvUUW943ta3UwdyHNP5DjcO+j04ov36zO6iJwc9IgdaVxZrlBtk4F3LhDgFYy+In5AuZV5zd+758nmWN53GC8Gl7IJixb+n91z8ZqjKLpqO6ekurVKEW8X5cEPJhNkQfrbWELcVNCuLvFI53gEKI0IwTPl1aDPQFEq9bcsPLRsI/bUUkTyRAm/xb8wV0cDFbSnHl8xweaxC9zeMGIgYuazkgEZLgP7WdsY7x1uDQuEsfYmE5cxlruq6Qi</vt:lpwstr>
  </property>
  <property fmtid="{D5CDD505-2E9C-101B-9397-08002B2CF9AE}" pid="39" name="x1ye=22">
    <vt:lpwstr>GoBZ9DW4DmBRMIkY6IzhS/URLTTeaHGVUHXN3wM+SD8Vxd2w+kQEQyxf3k58AOcf1Sip/qbDNKUwTuwGvEh+PxuUsdgiqSuKBIk8O+j6Lp/q/wYLd86RRs6QGE5eitfz3JdakV4SuJmZIfspOTTPn0Pi8l/jfqZRgy4Ss68V7XN3NnH+CR4w1rx/jUjyLUQ2YzcZrbRlRlePuD/1cz02bknheT5ONHhfCJkbbY54AvJKTonZaFAD0tQchXPWVFq</vt:lpwstr>
  </property>
  <property fmtid="{D5CDD505-2E9C-101B-9397-08002B2CF9AE}" pid="40" name="x1ye=23">
    <vt:lpwstr>u+ZBMPFZm1b4iev2eA5hQqIcNxogkS/qufmA3soKnm/qZOkwjQHjjlhsjBwghMzGSbsJsDvzDyF42geJhMuBRUt5IuRhZP/XCI3JONrNvC2R7Lk2MpAhebl35nF329WpEV+55DetnAcG8e2E/gP42RxCKtMumqJpSXNsW79ynWocTXi/iU+Mtz3751yYFVf+CM8+y+okZHw4qFMMcPxvtpZs7jKsISffHn/4sl2YeieTiakUZALut/x8PGb3Y9D</vt:lpwstr>
  </property>
  <property fmtid="{D5CDD505-2E9C-101B-9397-08002B2CF9AE}" pid="41" name="x1ye=24">
    <vt:lpwstr>qSYf812KY/kUvUvuws8nqZSlzl4EEPuveXMjbdX3YOlrqvFQNpsNN/u8y7IOG6IFFTnj5cFOx3OZYNtjnRjyFzppqJ7vVbAVrvnUFiYdTeKcgj027QwveoolZWx3p/OzTgrzQs3igtwU2TzW4t+yrluEO6F7tPxgRfcTbWrBvVgQBF32sc+IXb1eSFCZkVyDutTWwdbJYgNUc59CR+r4MQQH3CJgYs21vqOAY7/GUSORgORTEv6kDbCQn9MeQLe</vt:lpwstr>
  </property>
  <property fmtid="{D5CDD505-2E9C-101B-9397-08002B2CF9AE}" pid="42" name="x1ye=25">
    <vt:lpwstr>pJ6ExTOT/9NlxocKpWl7O190yEy62o71D0ZK5d3u49QJ0CnTPbf2HCROC+xQiYHqcqBaIoG9nSScaCUB9XulEonxTXTlb3StWObceQbxxAE97CEA2NnXSACLAQfSGfmZ5Ty79LH8e9ClYYjHeUoZt2h3R1915RNdvZbqDLnC+nGjKgpJ3k0XD48Km1KVlZw4aDZAnQvpxx6t/Bls17rmLcQLHIgs7I4P2QljG3vb3ZGe+HCLCgraL7xt2za1u8W</vt:lpwstr>
  </property>
  <property fmtid="{D5CDD505-2E9C-101B-9397-08002B2CF9AE}" pid="43" name="x1ye=26">
    <vt:lpwstr>c9YxudMCDpGyveT83Q6A4HVzCCIpU/yZ2VyWIm65l/K7x3ZcB/+KYWNKmB7m14vNGNeRjd5G/r3j3Fvp4PMey1p92LfiAoJSG56EHIYa7vb7EKPkrdh5zNedU4skmvu/iZM2FnZZjHH2aZ9c9vcAMQkaMOHEQuDUaGQduPCkPkEWzqx3j7ih4w9dl1eIEliN5PeMC2p/XLbS774PnKqWF4Ki/gAenp407hdkaHo+txZ3R6+MVtUtdJXh8At3zDA</vt:lpwstr>
  </property>
  <property fmtid="{D5CDD505-2E9C-101B-9397-08002B2CF9AE}" pid="44" name="x1ye=27">
    <vt:lpwstr>17xJdzIipscANiS0rPtuEJtWhZ9zwXQAwvykJDcU+N2a5ug/bpT75R/pYW4+rmVcksAVsm66d+zg+IUHxi3Zb7qN0A6ijQ2rCkFThtn/65xvmAyG+0r34pyiD88oGmCGBniCQ/aV91r4MjKW/rY5K/XUDCUG8ffXM+q8ik2vVKyHrfcxm/X2gsXr9Aits1K4dXnOV7PohCwpEhHzUCdgVlGq383Oytr1k5QZxA/nDMxJGQ5G2oiou80oolHNH6+</vt:lpwstr>
  </property>
  <property fmtid="{D5CDD505-2E9C-101B-9397-08002B2CF9AE}" pid="45" name="x1ye=28">
    <vt:lpwstr>4OeaAk6KnyLRjkUhBeOMz0PWpW/2kxc2LA9SALlnxQUrwZ8vQvMXg952jXbHlLvCdRXmTATK4cFm9f2kl05oxWKPRF1rwY/Qj3B3jic17YFNNbLCQPlkMwqzk+DnwAO2Rsz0zMGdRqnAiYxm+82pQ/CyIBNVe4VMueRrKTLemEIOWJISNgcSt4mq0llgZUt4qJJZaeYr9uOZDGaEy58q7N7TJjrT21Id54Xo+p3i6aIXBlIhSpw/135JrifgNcg</vt:lpwstr>
  </property>
  <property fmtid="{D5CDD505-2E9C-101B-9397-08002B2CF9AE}" pid="46" name="x1ye=29">
    <vt:lpwstr>qH9XgQ4/D5czTZNDhFUAR46qQ7CwGuw/PcPz2LiDd7fan4BYl5Zoqr2BkuwdpimKQ/cR+qRLv3t8BNRKH6MzZJ3FnE/YELGgc90Hrm0V+WvZTAmgFL39iz8eOg6u5HcQmpA+29xObB1nsUXwF06PYHG4m8TUBo+ojarM+U7dW0IBhf9Il7sakpLKtiknofN7zNokizlBE1lMivgB1Uk9r9TlpMtLD5OGg1G89Xohll5OiFdP1QpA5yeVRkEV212</vt:lpwstr>
  </property>
  <property fmtid="{D5CDD505-2E9C-101B-9397-08002B2CF9AE}" pid="47" name="x1ye=3">
    <vt:lpwstr>W/u4/Bmwvr0KHBIY9ThKDGw6Eua+g06MF0PPqSHYnlUWXSMoy1Kh45pL2JdSWh3FuSTxFy368qF/cYckZrJZHAVbVhaTEEFebEoIyySnj7ThUTJK6Oa83rTCqvh+2Q/Rj0YRgp1xdzn4j03hOO2DitXpRfj7wwIW7RiZvN0IFAyyWFBxJI8nhyDLlJMZOFa1829tH8sAj/e6vOVNsPZSU7LqtMMLk+LJAkleE9vtq+kvCzdairscdiHqd0A79rM</vt:lpwstr>
  </property>
  <property fmtid="{D5CDD505-2E9C-101B-9397-08002B2CF9AE}" pid="48" name="x1ye=30">
    <vt:lpwstr>xHOwVMW/dyPj5FztZ8PSispHAwp1Q2FSXa0Ijf7OaAmlh+G/7ziocIxxRscsuy+9RieU2riWx0pNzAjDZSqnCR1B0APyjRgxuXs7v5Lr4YtrMsMiHkTZIcahMSlMFrPuQ6uu/Nyxppo5bZhKzUOaLhoN6x/mw7BnBh+F7p84F0GncHufkkVxXoiXcaylLm1hcl9G1jpthzbghciR+mHR+OqkXtcJQcpg4jSyvKcqrRWjW6wtAldjfPxUHV7j/ok</vt:lpwstr>
  </property>
  <property fmtid="{D5CDD505-2E9C-101B-9397-08002B2CF9AE}" pid="49" name="x1ye=31">
    <vt:lpwstr>ZlTg9VJcaLJsj6CQo8kXhOmB55fl11LZbUQWWJEB/rVbEm6eZCWkXKKheKQm+ls6RG6UxhH+Qr8Gnhx2HccrF4enUmF2pJPpJ7HxZpbR96KYXs9esdbXUFKtzm9SVjXoyTlp6icYDEH5S1oqZrVQkYM1mtPlDInCfrcECEaYg6qfwU39eGCvKhgKWuoPRujsbnOgFGTGweor1eDzjqGwXBX5kR1YrG+bttTYcPBKNrSOP1o3bkheESHAfLReiDp</vt:lpwstr>
  </property>
  <property fmtid="{D5CDD505-2E9C-101B-9397-08002B2CF9AE}" pid="50" name="x1ye=32">
    <vt:lpwstr>N9pOs1J8DLCGHvhPJSK8OTC/vQc8nQvxB/ke6Cj6g5+ne35D6947Ray0HAjIb1I3HFZRbKRdbChPIG8FL7uCqps0DcymUDAv0RZ0O5C7b+1K1vw6xIzxn3kaRoT+NdOJgF/zI9lWMKpfMlAWZk+JI2HYheuvcGAfArqI9XoA9bf+JQoUXvFU+2lAXZ7KokuBM1whPUQEVSECmG765LC0Uo0ijh8z4x4D/jar6mCfK321FutAfaDeQsHfYF2tJ+6</vt:lpwstr>
  </property>
  <property fmtid="{D5CDD505-2E9C-101B-9397-08002B2CF9AE}" pid="51" name="x1ye=33">
    <vt:lpwstr>B8LhBtgPxQ2Rsc+T6jrmbZuYE7HL0h8bkBULxIyMOfXvl+rlusHaktmP6t9V/VGRl78ltt7V3kywdXHC5zseDuF/yhR9jy0XgW/2AJXo2AawLCy/4OxGzXV8jxJlE/kpHS7Z3EpeMeaU0UbM63ykVM33oH5bXV0arntX+oD2Vru2xOVnx0ZNPPVMaOYxvvIECk8w5TtvyqnzgVnBSqxTP+i5KCtacF8Nfh3MH5fd8+zV88nxekvCm67J0JET/pD</vt:lpwstr>
  </property>
  <property fmtid="{D5CDD505-2E9C-101B-9397-08002B2CF9AE}" pid="52" name="x1ye=34">
    <vt:lpwstr>k15Mz2JpTtzfjIvRTtwDBnRV97pzfE+zJqjPbypE4sw8G+Tm2bljBgAFQy7LgCalbQr0gns5JmzyEO0Pik+zuL9+VzhvZErChyJO+3MugmDGnjyvjjpdKeqG/YHSLwJqNwE2WEXO9Hrt3BXDUNudDxhQ69mrA4q6UmcF+WcGV1EXEVeWnSAvOMYYYV9YNtlE/es9EqMOC4hQrprW5OA6ehewBJRdjZ8BaHNn43XlQkJV7jEqog2zxulMelGB/3a</vt:lpwstr>
  </property>
  <property fmtid="{D5CDD505-2E9C-101B-9397-08002B2CF9AE}" pid="53" name="x1ye=35">
    <vt:lpwstr>fPQk46IKdGAnA/RJVyFilsmfWXWq74b9N2DgI7Hw9u8zh+WVrbUz6RkjMEqmdygucgVusqpAr69O65dj6l0rhNIEtu4/YI0egRCv8HxY2ZV30+1VG/uc3Y0JZWD7a70hkwJIC1zUGDo/xASGnC4MmJUYt1imFZYofTrzPOeeh8Tt3tGT3Pt/LAlXtROCZuaOC66nQ3dHKh4tjspzC5FD32z3o57gnR7vEHUlDpGfWfzFU9w5T3kZsKReLJ9ozK0</vt:lpwstr>
  </property>
  <property fmtid="{D5CDD505-2E9C-101B-9397-08002B2CF9AE}" pid="54" name="x1ye=36">
    <vt:lpwstr>ekE4dxxTCWwJGZPO2a/FYkC4aSYtTTLFpgx7+5ZBlUyuvJmTzOKOJugrduqICnOlXn9sFD9Ri9RYOhFc2HvAj7PMs0NHGM/Q73DIFqqOpVxoKfF81IAH34i/bThhzPrFUFHptT78buJmLijfy8L/NyIIbSKmqfE1z3EOvK5je/I5HO84KEHP+iR8g+pqi6pr2cwZhRpKTN2PxkBek39Qnu6a2/ZnGIC2HxztWzcsXqUcLcmAdaZfB5PYUSrTvRo</vt:lpwstr>
  </property>
  <property fmtid="{D5CDD505-2E9C-101B-9397-08002B2CF9AE}" pid="55" name="x1ye=37">
    <vt:lpwstr>zYTcZAYyPi6QI3+oIvQ0J1oB1G6iaQk+SEFnp3SY9BkJAgY5nhGUK3MAgP/L3kmURdvCa9RxbhqXgF6AnoG+YwSsHc9bowF3AyeLSIj96mXaGOvHDCMLB7zP1oq+Evqbjk79ptNHqJFUlysJSUBCNnnEq34bs45UvHLvZhE/2zQPlzBnng2YBwmyU3JaqG2ZrZbfmu8aWSxSc4dj0n3IX43ICINYndCr5XD1FgIPPVuAtWahm1hPaVEIo1j1EBm</vt:lpwstr>
  </property>
  <property fmtid="{D5CDD505-2E9C-101B-9397-08002B2CF9AE}" pid="56" name="x1ye=38">
    <vt:lpwstr>GcUL026xzXdctEBdJ1qZ0/hOtfmci3VdfIWwZP65ptWHIM+09oNDPCPtqU8nLbx09qfViftEtKxLSJuR/DHUhP3qXt2ayIlN2o/3wUPflBsbaPHiQCVn5nWE+Dxm4jisc2tufFZvqK5Zeh6SHdrz3/AgAk2akNdYdHN7Qri+FVWk1wF0lQzbPY1ZWxgxbRRgLZN4M3Bzv6/A684o4QlLWSRV6+DfAtFWgADgA+Kb5jt7NQTO9To6pxhY67CqM3J</vt:lpwstr>
  </property>
  <property fmtid="{D5CDD505-2E9C-101B-9397-08002B2CF9AE}" pid="57" name="x1ye=39">
    <vt:lpwstr>uxRSr4dlQkpkfqQWY0wF9G00YK2saEB+4kspqcSwBrsJFyD49V1AdwHUWc0wetHTy/N6vYKDCgyfvjcZ3sdN154rHd6AigJSsnTEx4COZrvxlkj2oQdBE3n6LQ4zteR4qA1rJGjeUfa62q7CeJAlCElXimieUO73lv8EjMh7vsn81xD0SAc/y3r8I1TvEELQ+hDbyIZMNWDPPD26X95Y+4iBfv+7+BeV5ffiZ0JDCbl+LWQ+RNX2jPANOjAFisu</vt:lpwstr>
  </property>
  <property fmtid="{D5CDD505-2E9C-101B-9397-08002B2CF9AE}" pid="58" name="x1ye=4">
    <vt:lpwstr>U8/LN/SSkN5C4tiWQyXkE01ouHmLHXY05QmHQ2CjUObLx3S2z23Ogdexl+EhcMN/F8M1YUktcHeVYRv5rT+8kUqTBawJc6wWqPfqG+GuZiqKTyh+5ppoxWvcLmwn7KwH8HvfN7NU8Jh+fe01zWQtP5vsNe6EeTaYK/Xod5c3gNgC41K3rKlErNikzsgkqeYj4xw+f1G3mJoLr63HtBezbYlHzmtvey83NzmgP+VAC4inGM1dj1Kfiq8grFy4LyU</vt:lpwstr>
  </property>
  <property fmtid="{D5CDD505-2E9C-101B-9397-08002B2CF9AE}" pid="59" name="x1ye=40">
    <vt:lpwstr>e+Rs0cqjXyJhWnYtVB/17t+FrDSs36QcBIYk3qOX0QSMXnfg5wme4a3GzcKz5miZhsX6MaQaEihhhcWnZdFpNclJwvSF4MW5C/uaJVX429egIgAEblgukLUNJGwqSmO5I4OfCSwBgNlkiTZwLxFM2mtfLpoNRT8NAErGJDvOMfXIIBO52XmmhHVXCojncPc4owExX3HmcQ5/gqadXOC6w3cf03n44FzBQFG9RvD304Bc7Bx2bpgZMoWmZ9qj05d</vt:lpwstr>
  </property>
  <property fmtid="{D5CDD505-2E9C-101B-9397-08002B2CF9AE}" pid="60" name="x1ye=41">
    <vt:lpwstr>qu88l+ZzpWaAFSHxLj2kTwYhrGQbFnk+5mjNV92O09kMCVlBiUsSfNmXZLPgIIV6ayPlj60cBp0pfSNJiZ4K9GSbMZpIShIxYFj7yTZ2YbxT9fGbXCIWV47HPGvjZVxee0V+O/4DpBCuHwy6w6zbCcZVU4lL4kYhn96gXGEUOjE+86UEP2fWmlknIzOoHyAguUCZ6q/spqscwkJ+jZ9czS2mdYN6cMjaKnc+6Y3+mi+tqNo+fA+/T31le0oAp73</vt:lpwstr>
  </property>
  <property fmtid="{D5CDD505-2E9C-101B-9397-08002B2CF9AE}" pid="61" name="x1ye=42">
    <vt:lpwstr>kTPFH81CLksPZnteNnzzJW2A4KbZ6yaep3+NbjMijGSeFxnSEGZGeIyRcsDpDfSlFiFw7eGhn0j7Jifm58n5vzo97H4jW/OPi8JYXHvnM/1IkKDR+SPlY6bT+MDkMIUZtaYELwmrvNTn8WT9C8IYtw9v/XRnSTh/yjRUHKGR4FC2N8rZtSaDxghShD1UHQXYazob5HMeuAF5P9ozudMd149GyTYh6Kj0XgU2sODiLb3EyRIecWr+czWdp5NikxQ</vt:lpwstr>
  </property>
  <property fmtid="{D5CDD505-2E9C-101B-9397-08002B2CF9AE}" pid="62" name="x1ye=43">
    <vt:lpwstr>1y/0/jMpgbp6Hh/Jp0+CKHVU8YXFXuRaJQLMwl2AZEMyTPHsJ53K8G0I5Wz0Xk3hck90RqZHioG7EjL8W2HrKRozDHP1Kh+YCzrU1anCG6p6QBi/S0OTMAQ0uSRuzEvb3V0bpcRdMH42Eo178hjejFHFMrswtPzaUW+6KJYpmP0cIU4ecgfjGtXbI500K+xIQ6rwwOlWIjWLQHpb5SwBDHTa7DMuyalrSJCVr7j2NQ4fCi6m72mbC+/zeelgvkH</vt:lpwstr>
  </property>
  <property fmtid="{D5CDD505-2E9C-101B-9397-08002B2CF9AE}" pid="63" name="x1ye=44">
    <vt:lpwstr>U4j7Rtfi0RmMFZF8tchc6y8pI4MPpYwVPXA4qCSnN6F2qTIghcHnN8tTjgWBYbQ0Z9L3WfwixAeBdse9ZnnO/EHbpTBLiHEzoebTY1GHKz0BVWQscT3P4vIRZNj9o5wFQZdxyoeRQpSVyiI9Kd4kU5GsuGlKdP70vrysyQ9mrK/0O3omVrIEgzCCiEDCz62NCzq19gfpJnyn3zgVNIypeR7NVijA5QDlfnKA/fD3RyJhyx/pFZLX7w3dUT4mR1l</vt:lpwstr>
  </property>
  <property fmtid="{D5CDD505-2E9C-101B-9397-08002B2CF9AE}" pid="64" name="x1ye=45">
    <vt:lpwstr>JPqFXRQWGiZY8zLwnTP4CEsWkm80O+Ypb1OR5BgzvC/vI9K4t7IpT6kE835+vis1MxL3iKUA3QZXp96bY94ztrAtKYFFWpVnweBaw7XHxxk9GKWUTwWbPh+Xw0ouN/17bQUwnGQ5DG+49Ck8+qatd8NJv5QGfgHKWq8/1N66XbL52FMIe/DZHCQ7B9zQik+533Ggk58f9fsTdffBeZpQNdVOOUFHSPiREK0bPlsuY+aAGJXciG4S82rWOTo27NK</vt:lpwstr>
  </property>
  <property fmtid="{D5CDD505-2E9C-101B-9397-08002B2CF9AE}" pid="65" name="x1ye=46">
    <vt:lpwstr>fgDQoHXCvP5Wz3Wp3fNw+0+nWPXS5IQat1n4fzmSiN2XT87vA7Bgrmvm/cqdFmr8Zo2e6FcPPHVnMvXF2ECobs2++hn+ApTKv2T0fmpfh4A418IoC46YNqoyoneAb4vvk5nP1ylWekGZVHSkeyT2YxTymlrJv2HWKXgteAwoi1+DgFOqDKi1n9/5+Ben+FVlg1ye15wJoVR90qKdI1vokkCgs2C4Uzq69oWNovDiTHBPdgyeS1PumnvKpCM3hXC</vt:lpwstr>
  </property>
  <property fmtid="{D5CDD505-2E9C-101B-9397-08002B2CF9AE}" pid="66" name="x1ye=47">
    <vt:lpwstr>XGjczCmja3Ncszm+rTERO4RmEsWwT0bZzNP7/uuhVC5BcQtbGQ4pvnHtR+fgdZ/InK5dCEkKxQ7d8gV5rjeNI9LBDASRr/Oy0+MV8d86jWsPxV6jJUumdvKbByYaifix3cl/bRDfA2ygR4ZinosPfYhIsZ3zMNQcWct5iU5l+kn57lJwyr4u2zs+uDENzSlDS7IwRTskWTecLEvLTbqbxgpYQj23sIg6fiBgP/SJU3jRR3MaR3b//o3mvyQrxqU</vt:lpwstr>
  </property>
  <property fmtid="{D5CDD505-2E9C-101B-9397-08002B2CF9AE}" pid="67" name="x1ye=48">
    <vt:lpwstr>DYIr8hf6gfgb0HV2GSwGJFG21tuDvWZ6JXl+Lgy5eJHVHHYZdXayhe9ZIjSmzGdo1sb0OTUAfemLBYLU0gmMm1LpN4CMFWwxMiMJb9oNuJHWGVqqwsOSmd6ijvLkecaZWzwPV2Cm/7uYFzzhaQcmuHu58nMJjej6iKat/wSAtwNfr7oX9OlSfBPJ2KD1jinlQHmClBEBW3dWlT827ICxfZ6rQXhi1pUZ9YYZLAjdYZAc9GTAz4Wm7RmTH3Qv2t2</vt:lpwstr>
  </property>
  <property fmtid="{D5CDD505-2E9C-101B-9397-08002B2CF9AE}" pid="68" name="x1ye=49">
    <vt:lpwstr>nDlpIbrrK2twMxQ+vCLVsA9ajYIilGOWTUue2Z+MZX1AF4JqNUctQFl5l1XP/dQSzQ4ZjXeQf+5KSOMVEz1kWH1GLT/FBixfz9mNoDn6PI/mIaMIb647efGgO1ayJ01l7yDIXIPqEFMK18ReiwSKj3VK/WEGQSZw/nWcHuOvCK5CCMtsZNHlrPzm8JcyJM324sM9vbxuWoK6obvJDivM8GPuSgbKJ8DS0+yk+seNP1TowQsHB+ctczWTL9Dq67Z</vt:lpwstr>
  </property>
  <property fmtid="{D5CDD505-2E9C-101B-9397-08002B2CF9AE}" pid="69" name="x1ye=5">
    <vt:lpwstr>+qyxELbUdhG+AQWlUqGnPjdkxIDr1g9tI/nXdHTM9jcQS7KBvaPua1tMCLwbZybKSCwFgThFkKcKqc4npDl160SqGfa9vIObiMo27OXdV/WAErbcXhlUnYGuVgUY2/nUVH/fQxW/U4ogPHl0lZKWxKy296GUXsLktNeJzyaK4LMb39ssu43XJvdevQhoee+YxV23ubUtt96wG9zQtwJQu58ryVzUjXb2xOuNIbhvRTvhAv4SBYvtCQVoPQSWRhW</vt:lpwstr>
  </property>
  <property fmtid="{D5CDD505-2E9C-101B-9397-08002B2CF9AE}" pid="70" name="x1ye=50">
    <vt:lpwstr>A/fMw2fas2Y8SMOtPntLSBurapYSsIPOCmRm6aLJLQQ+WEg0jfm0GDczw5mxnFr8IOkDUAZ45/f6DDXF4T8yTyJOrCI2TPIXWqemn2Md7Z+Hn53PeXO8adTy3EadTeDgt96vj24Hf2vOYqFqepgaHPin3H4DuwxcCIW8otH+PAOpLM7wWX11HaxBIDsUnEa0qb5Rl0CVGfi53qPIhWlw8uWc+QAtBKpphGL8pILdLvpIcA1T/WcDwTu78VaxoIn</vt:lpwstr>
  </property>
  <property fmtid="{D5CDD505-2E9C-101B-9397-08002B2CF9AE}" pid="71" name="x1ye=51">
    <vt:lpwstr>2Zhe2Alovrel1aJFc+rMTuLzbcO9bYjfOyGR2hEHTspiHfd63d1WoNI01Ebh8xwSXiwMWXj41XxV8PsQVXlG38sJHOypbPMl3RNbCt86/3Z2jvOxWCyIi2BUOJSo0ISStE2OR9JbMSU33bXAOSwCc5XAfKW4+l6zo+raSBsqDLMKFUDc3Bu7nvElq9WVtGK0KncOvKcS47mHUWzCcplvPv3XuVlv0hKibOfZY7jge6P967one7Z6yqnYjr1E1TZ</vt:lpwstr>
  </property>
  <property fmtid="{D5CDD505-2E9C-101B-9397-08002B2CF9AE}" pid="72" name="x1ye=52">
    <vt:lpwstr>xHxhCQ8eWgvID3ltIjeIzcrI/KwX4HHmP8lg+B1FK47/leM2uUGkHKpww6iIDh9IoAft+jUUE+BY+CtA7oD260V0SUo4byelOY/k32PtOn3Wh3v2uAD3Ii9uxehKBazR5Y4hATZMEmEpv+a3nJPwyk+G64zI2h66ey5Pfxime8QSUhCo3BG8K8j2CH7i92OgE/hSYC4kv+hp617I91zWNTJfhSN7EWTx3163+8mDEiZIf/7EcrruG9kPb8pU/jp</vt:lpwstr>
  </property>
  <property fmtid="{D5CDD505-2E9C-101B-9397-08002B2CF9AE}" pid="73" name="x1ye=53">
    <vt:lpwstr>AcCqxlZ5stREj4HCOj4j4BAkiQwrGGhFtqxtfIc0OvAH6xktX9duaeBairwe/WfrjPckf43xEmio8gtt/a/el2COJeQbXJi4w39GS8j1RPICALmwgPiywu68FS2tt2BbfTQFtP1qgHP2R/WrggfP7e/yEX/Ue7vtgFManRR9tzjfvYtzWXX1qSwE2E+dNbZzpOPBWNYbSkB02M5k4eiGWHPAZhIHPiyU1T6odTm5QdOc3dCsDnw3UQXc+d1+T/z</vt:lpwstr>
  </property>
  <property fmtid="{D5CDD505-2E9C-101B-9397-08002B2CF9AE}" pid="74" name="x1ye=54">
    <vt:lpwstr>nZHLRchZHtmnvTK3TzOk5h7MStUNEERI3Gx0BHuvzmT3uiGMSfEAqxrz09lxHHRJIejJrgnv4bDkYRCaijAHhSDj4KSYwkpbyGf7OMmY1vpH6hqdSpiGQWi1Jf9rmHMbxnKwKldlIqi0lDp9jXbrYmLyd5ms8GWNzaGoUSXt6fOgJN6i6PlDxOuiOC+gRa8/xs0UoixivlOfBk2cc4iUSB15RmFRzw6aTDrEqqlLQkAoFhUmaXqKEcibRFB2Oxz</vt:lpwstr>
  </property>
  <property fmtid="{D5CDD505-2E9C-101B-9397-08002B2CF9AE}" pid="75" name="x1ye=55">
    <vt:lpwstr>8cQ9velV2RFnxi4BdndvzaNnhi5akongVcxIdbusnqu8t/d4VmZ2HKRRGp3dgnfVEXnQ+zDc1Pjm7Y/3XH6pXyU6uTVoL50UygHbLaZ3mEUaP72DrAw+JTbHGnKIXTaHz8XcGPi13sdJrr6aHJW4NRyVT90K2upEKv+K71oWxsNzg+BLpPVe/Eh/7ZxiM+1wFFbVaTb022XVuDJb2mIubI4Rpb1yKdDi4wb8OEdZIWaKnm47ZHKMjzpfCzZlDFx</vt:lpwstr>
  </property>
  <property fmtid="{D5CDD505-2E9C-101B-9397-08002B2CF9AE}" pid="76" name="x1ye=56">
    <vt:lpwstr>6V7WCPAIEyGOI6Bel68KlzvmCHkNDMjuYQ6ahvCyCH4RLmMJIwccSXHszjE6etHmzFngznfE1aobTvHfAS7E2ARcejHVVa0JZhxiNEAanjwiiyaT801NLiM3RCpK4RNJJ9f2CqZ+b/6cGAhLf/mBVVhnxxF79Zl6Ah/bumsGKo+G2h3SIG/Q/zldJN4N7/KCCrqAs77y/YuOeCsfi5ue0c3rUOd+JsjzmjUPLAPkqTO3fNSIw0GFYqIYHeAANaz</vt:lpwstr>
  </property>
  <property fmtid="{D5CDD505-2E9C-101B-9397-08002B2CF9AE}" pid="77" name="x1ye=57">
    <vt:lpwstr>GP9mqBca+4rrDMO1UyB/AcbrhPQdMMXZnPtPPstd197OMP7NvcWHUxLF3xlXj7OPx1iFUshlzy01nWAHd2skpxCdQkT7Iz4KJDWvLCv4IvpbFG37A/IoosjM47L40WefznwsWSe5WpOVbyJKJbN6WQKJ/IuqvDlWhjG6P7gZ+/Kac9yDOe1hKlwhaksc8fRVH/d5WKAAKH9rHM3Ago//iRTE+hVTqLCr8fDpEeorz4vA0p20zx47mDjUWLIlvpU</vt:lpwstr>
  </property>
  <property fmtid="{D5CDD505-2E9C-101B-9397-08002B2CF9AE}" pid="78" name="x1ye=58">
    <vt:lpwstr>RF0TvshBFA/PET4Lek5gabqXJpSn3yIxm7R13zlD15CI1GOFuRcH6datZT1H7dJ5R5R91BSllQsnRLsYpjh/vgS2kDhr+Lp2i6tXCDDTn5wfmxtcL0Esyij6d82qPGIFz/Yb/1oH1D4zjWk1+JQaRmcXEtJyseOEcHFFyuazoSWqojFAOOUQY1PBAMCn+zGlrixzYMWHk/8atOHziAT+qxfYWvCEH3LvNBbor5EF5YnXoqF5Yr9an0Aa033fPMI</vt:lpwstr>
  </property>
  <property fmtid="{D5CDD505-2E9C-101B-9397-08002B2CF9AE}" pid="79" name="x1ye=59">
    <vt:lpwstr>uQueKRJAnrd5D5Ou8vOJkvKUZRt/SgvvcHJWZBJuvvY8WGLNNE/u1z0mZwlumN6OenqRsMDwuchc7EP+WWG7/FruiuGJkN6OwoiC3n3pMA7Hpwcjts6ZSIs/7ZjP+opU1nu2wngMhOcASHV737KfDZzha6bGBwYfAB6XFcgrc+CccVmPLVZKDQsR4yFDzy8q9R62qHcWh/N2QerYgrNzC0FnU77uhlMrvjhH4LxIYpzc71fZJs88TLBe7NDmibt</vt:lpwstr>
  </property>
  <property fmtid="{D5CDD505-2E9C-101B-9397-08002B2CF9AE}" pid="80" name="x1ye=6">
    <vt:lpwstr>YPxclGFAGLoZOlqobrN89KgcmuUeaweJr1VUo42GghTABGpPDkmEIB86hpsFNcR0bhLulS9QLVUWUjauOzyMzlWyFLnWrS2Kk+IAHjfhPK0k3hCoIgG3xamUc/MIMA4ir6jl8cjroHYx/3O2zkdhFADVHYdr4LPvGQcEdWQk/bWwFEAeEKOY9J0bPu68FDuhqbIj1gUu1nBj1R4VtDW/XRhdaWPCj9KW2BIIvEStI4ExAwNl3N8kBPUnkqO2zLe</vt:lpwstr>
  </property>
  <property fmtid="{D5CDD505-2E9C-101B-9397-08002B2CF9AE}" pid="81" name="x1ye=60">
    <vt:lpwstr>/kQdKSsTMSeCyCl723c0ku8U4PcZXvZfCJTzmGQgxLvN3n8pHOx+Mi4z0rJB7EBP8odoDXCVC3zarD3wjJNomxdAWFi93osL+h/Pw6jFBbZ5yzSy0ULWRMovx1riCxiMFabRDkg/N4WTaHiYHay+W62lwimFEbQtzfd6I4wMagcgaQ8E07TOwuvz8CKEP8KV3UmC8hjwUtLVrZftpeW9bgHbrRo8y2pfgSWazKxY8Ux+40IwPe/Cr6T90Tdhb+a</vt:lpwstr>
  </property>
  <property fmtid="{D5CDD505-2E9C-101B-9397-08002B2CF9AE}" pid="82" name="x1ye=61">
    <vt:lpwstr>I7FJD0FzkwtURQSta0qWW3AvU/VKzk9xN0XiNwWmB8FFcaXVV7nwKIN/I4neCUlckxjVliBpciXhGbgEeYLo7aerrzbfygHvotOpPnipbv7sw/GZjIOCBlpSVweLVtyhYDPCo4Rm7uYiWu3OKkIBBgdZ881azlKrpynLtRYqiiySARHGN0Q1+sYi3K2655hNB1FlwiGNB4KeV3wJuZkCJnMLf952Y9VwGTiaUxsjYPqvfKi38+FqVeJCt9jFCk2</vt:lpwstr>
  </property>
  <property fmtid="{D5CDD505-2E9C-101B-9397-08002B2CF9AE}" pid="83" name="x1ye=62">
    <vt:lpwstr>1QqeUYb6Mntf2NJNalo2ah0acf1PWhUuh3UNiP8uGYqBsZWxf0IOLm7IXcKsnVVdMNlLPt0l6lCcBoAB+USrwT/mhKAYJmgzTMZY7QL4KXbEjX+EdjD2Ltl03A28Rk6ezOxxairfGXB/7ItjRmjrVZKgEpB9WFf6ERRf7/sg1e25aEMvFSNeD4xUQHF2CQl+Ur1k9k5AUzIHmVtbw8MfRbSxxy4iv35KANrviawJjGhsjOXan3kVXQSzXCX6Cwt</vt:lpwstr>
  </property>
  <property fmtid="{D5CDD505-2E9C-101B-9397-08002B2CF9AE}" pid="84" name="x1ye=63">
    <vt:lpwstr>VufwBNG47VVnH+YKt+9/m17eDT37T7Z+4eAP1L6BlEhiJrY7BCDhsinfjdb+PU/4kp4objBS5GfX14mmbMlND080+wCRArdZgjkYJbaJY3n3Z26HxC2Sr2PR42ZV4W0b5FU2dNIe9DBu8kgw4ZcULkwYorcm+g+D7G1gvzYBpGEjrNNC3M2qzkKNhjnLefQ53bRio0uUL2LfPNZhoHWuYsl5K9eYtNsubkNW13SDhF2OfPjXj6pPSVJma8nkNev</vt:lpwstr>
  </property>
  <property fmtid="{D5CDD505-2E9C-101B-9397-08002B2CF9AE}" pid="85" name="x1ye=64">
    <vt:lpwstr>ekzkanF8Bnx92kq2HmooKL6XdSX8HnOIFKd4nU/LvuJigbi6u+bSnVWIHSUMKtUOGUekZjtMZvXGa0d9GZ1f/cLyxHaPwf8MSQkH+JR9ZqKEN/TDYbHJsD8e6cPnAblpLgXVei/a6OYf+lCRqGrkcSW+t5w4RfGY6EfMD+pBLdF44ZswuHhozkmCR0wNtKD412c+eiClgKpnMAStwyJ7crhh4ER6VZdveibx1kC2qgdQb4mY3PFwMBl1qmhrPsm</vt:lpwstr>
  </property>
  <property fmtid="{D5CDD505-2E9C-101B-9397-08002B2CF9AE}" pid="86" name="x1ye=65">
    <vt:lpwstr>mdwuuBrv8fQTxHmLDt5e16xbLQdK5AvcYWmqfyYERoszj+cC1G8N0avb5mwIY9iNjwIQZnZybXaF94hcWN9oPa2InJ5S+9WQD1cvV1iB9i1wV+HFzDDQT6Ilo3fUl50fvRnYp8DEfDugOp9xoI4dpK9puye8rquA58CDYTqo3Of1TWAZ2BVvFmXP3a0mNZnkyFhLGFEz87aDLqpbK6nfizhyGT/3ElaUui6yPIgEYmTd5Jm31v9Cah11cUQxwBs</vt:lpwstr>
  </property>
  <property fmtid="{D5CDD505-2E9C-101B-9397-08002B2CF9AE}" pid="87" name="x1ye=66">
    <vt:lpwstr>YmYHalN/N+TRJmyH0P9sX4Qmx09U1+a1J7cI7zXJv6PWPLHBWON0URMZ1NK+4LGqgcONXlTDlWwdjKtx8nocsRM2sbxYEylo/W7Ba/E1tjo3ZjPlieWZVmxrjdnaLwM15C+pmK5nmM0Sxtp3NrJmdyCdH30Lr6GspKOrd3x0+Xzwo+Iv9X0VlkRwhEUXRBDHAboo1L48xwh8Zl9SELSAeqfr137+lA4l+G5t57MDkn+UyKGDl2q/vER77KVthpq</vt:lpwstr>
  </property>
  <property fmtid="{D5CDD505-2E9C-101B-9397-08002B2CF9AE}" pid="88" name="x1ye=67">
    <vt:lpwstr>Kw+rZpwte7ZZRdYcnFy7jh4BTGh+qlTrnISPddTN+G305hogDmuZkUGzQyEmKdBFTRnbwinU2zQv2rd3s8dmZR7mR4KeiYj9zFz8Swgbt4owh/vRve4YkLGS5ROt5Y6DsdZLCv1HayoXglfodEn0Eli/eKrYvJvV1xtB+GzSeSKnmHKmUs1M4ZO3NpNrwXrZumbVLnwgVvO6paUsPS1BWgTiKXfSEJeBai96hN0PxUYiawpjgMvnmeqZTN2OLUr</vt:lpwstr>
  </property>
  <property fmtid="{D5CDD505-2E9C-101B-9397-08002B2CF9AE}" pid="89" name="x1ye=68">
    <vt:lpwstr>Ng97mdhTfMmv8P6VWBk3py5gEYtuIb6biWH4hUSJyRDs+4UGgGEBFeXilF51aMRkv1VPQJFIqNQFN2XVVRnTbY5OoCatoO0N9WQLBsFhzGKtK2VGIqro4SI4oVNGetSXs7uPlcB9lUnNcj/y64fBeJQaD+I6FaIsANHQjukY9DUfWK3aCnVUhCvRFSVrTzU5mvR+ZQGkoEzcfXftnDhgCqCgkmi9MR7Qg5gd60mPBlmRlo4zBwn5HrIaqpq7Q9E</vt:lpwstr>
  </property>
  <property fmtid="{D5CDD505-2E9C-101B-9397-08002B2CF9AE}" pid="90" name="x1ye=69">
    <vt:lpwstr>PBrg8rShCxW+B/JekitclwRuTerye9Z+PuxIoNyojqZ1ChwW3dRXVPlF5xT/mlujVbVXV6Fq21wm263KhqPakdE30OCEmJ7QD8EGSg9Kt2+GE+YiQgrnKmiP5x5VJ+aKPTcZTpjl2lH/dCHu5DQzyvNtTd9qFNARv/AtV194farkq2AlGlPirRzr9ZPPuzdn2aOURGe2T/w7XBCaS7zehk1UbyV+wYW3UbonbyuM0jqgO96ktatTp1gcaXSjFgK</vt:lpwstr>
  </property>
  <property fmtid="{D5CDD505-2E9C-101B-9397-08002B2CF9AE}" pid="91" name="x1ye=7">
    <vt:lpwstr>ZLGDja+ct+haiKDFJUUcD2lN/t0J8FmGead+HlKEtA07mvp39RVSvAostpsCbXlZn4LHdyP5nqH2qFQF7xNwpG2pn1uNBNl6boWwg/oqQQffsu95KCrQPk1ic77DmCVW1OfixmCh6ytPtTZG91c4vJ6BHT4diOOt89geV+ETesy8NUwm9tjodD38E/1WmRS0/e8gT8X8vlFzF3GBRvWjHyKahocITaOGAn1kd+rFKwpqTmHLVUhXr0CKzHfu1mH</vt:lpwstr>
  </property>
  <property fmtid="{D5CDD505-2E9C-101B-9397-08002B2CF9AE}" pid="92" name="x1ye=70">
    <vt:lpwstr>Qiifzbi4G2G+fe/qCZGYb3zMw2jmpxy2BX3QDlGrbZdxuTSjxDp8y+q5/Z/NrZc39jjPVde1N7jg6UuwF8SeSz95DZSTKuEn0K77nWJ88bj+UKAsY3fOde7DgFHgT+qSobpdnI3H7wXNeb9rPU0rt7BpyyvdFTVTf2Np4QRl1FKzSnWgORAEa0GsolzKa/vbx23+lFYPcNp4NScfkBpSlbhyh192n3X0NdNADzsIuhIf3hDbVoEaPM6fCx1Cd0N</vt:lpwstr>
  </property>
  <property fmtid="{D5CDD505-2E9C-101B-9397-08002B2CF9AE}" pid="93" name="x1ye=71">
    <vt:lpwstr>WY7Nq/HrpUzq/hFJ+eJWY9ejfjAqqBVvb4oDJI6Pja2pNBAdsxBYIgPcNN7x3L2Ve7RQHe2qCmO5MLQE2LFfM/qxldKFXY2fs/P9vZPPR4WTZtNiWsL7iKdAxuAmFJQLv9KJSlpnFuHL+VAjIPUUm/6RMApxBbuenjAHkjQu34HQekcZPxZbpm+8CY8EIR0lKMhf0b6YpHd6JDCbI5ncjah8YYdylLgJl5Pjud4/RAZZlWx3Jj2syc/dnjlTE0W</vt:lpwstr>
  </property>
  <property fmtid="{D5CDD505-2E9C-101B-9397-08002B2CF9AE}" pid="94" name="x1ye=72">
    <vt:lpwstr>JPVQPAuF6R1YSj0J0aKTD+GWlTJs2ecnBOpPCuLqVn1de1mpwhNxohr1HgrcOdYSheh9VmlbZ8JYtNLhXueATjKHr8okBWzpO5ffyznGOZDHInZWvIbVSSOF0p5T1Cbhsk6YobR/bvNxTaRZ3TAS9qSNYunXlYz2oVSQ6/A7CNMOF03ywwr5mPhhGgDM89SWLaUjSAxtk51h+WEgF+lHvwE/5Ga8mwyuduTEP2sHuOzheX2kvNgQ+EtwsgbhI+d</vt:lpwstr>
  </property>
  <property fmtid="{D5CDD505-2E9C-101B-9397-08002B2CF9AE}" pid="95" name="x1ye=73">
    <vt:lpwstr>30hzPF1GzstrmRVcGuQJSAowE8IzzXmNeRvyNCs3cvaRaKsZOvJQZZnxIJgIszvOVdIIRQgZ2TqzRaBLte6u4INDqCARi5ey2s9NtzhJu4xU6pGRi6kXN3Z8Tvacap19Mi9LuUk/KEfU1Us8OmEFAT/xz4sPE/Hlu8im5/eDMtg3o9Rqs+Kp6eWatoxg3G59gpQ9DLGxKRLougarzKhPtB4kcVWAwHPkQ86htteQi/Bv7D/qe6RlwbCy1Vne0pi</vt:lpwstr>
  </property>
  <property fmtid="{D5CDD505-2E9C-101B-9397-08002B2CF9AE}" pid="96" name="x1ye=74">
    <vt:lpwstr>24cx1fa/Fyxs0lvxC2WfaR1p1OcVui0EyNZF0X3N5OLs4Ar6RKanpgQePTWMHT0fnqBHcDeXOFheiJ/8bdafUwj5HDZXDhcIUHInEfTZ8zz4wck6d248JSWKbzhuyPHqW+ZxUIRAysEhfsjy1pubBy6tKuGH/QXpm54nZvgGNAQg4+CGskzu8G9WJQ+y+BkGQ+16ryKfKPVoVmFWkpTkCP87V2TxfOOvzQ1ilyTnkziPgSZOfssbRyNpkl8ba0p</vt:lpwstr>
  </property>
  <property fmtid="{D5CDD505-2E9C-101B-9397-08002B2CF9AE}" pid="97" name="x1ye=75">
    <vt:lpwstr>dd1soAWy0ApDwgIb1pJ9ExwRX5bN9NsPjbB4tBT4GCvoJFMLPHw6gEkOcM8Nn1NeOzuNjqw/XdpKCAeQSk+CBDJ6jeaFV0osObbG3eftDhIf77PzyQdkYqiHt+vVb/7lJCUWCCJqb0f4IaX+Vrzzxe8fneofeHO7jLhwu7KLGWbos+f+OUgikGYJ1iYOZ1+rJkvaWUsGOzD3Q8LSA9XxeVTxZdZ9i+EMMbydkiIi4rthrAF6sBHFCsLMketfSfq</vt:lpwstr>
  </property>
  <property fmtid="{D5CDD505-2E9C-101B-9397-08002B2CF9AE}" pid="98" name="x1ye=76">
    <vt:lpwstr>LkZva+06jYZEJh2pXX+fa6deB5Bey39jo9BbRX7hMxAtprWGOrofo479obgcPpwTEDoPQSpU55NWnJbZEyimP+UUUPb8fGjUL08arCSFzA8BDik92CmspCyx+IHHBLUmeThyjpHcwlz5vsNgAq+wOqpRHn1KZ8qN+Avy1EbIb1H9etPZZf1Sd9DOm5pCk2E7EmRKOwtAT4ukh0MGKy2GgWHjvG0xkFHGiCuByCO353YavlXhqpZOLQC3xqO/PCh</vt:lpwstr>
  </property>
  <property fmtid="{D5CDD505-2E9C-101B-9397-08002B2CF9AE}" pid="99" name="x1ye=77">
    <vt:lpwstr>VD/hUG+C8d3US9BLjeJwe//StcY1+/3on2fLDROScKXkS/FY9rcr40KoBunbi96FWXiWrnRYVqEDYXt2kMV86o8CKALbLXMzDVJHUIAhfstej4NPA8SQV56tI8peF93e3Mq8C5AknktB+twiUSuqq4hjskHtKX9rthYheLHP+NqSmTCjS2F/0Y2ndnQkbIEPcWAtvRcdvDc9UPcUrN9/Ziu+FFagKZh977CCjXisYw/vBkFadWHmGsRfvTC01S3</vt:lpwstr>
  </property>
  <property fmtid="{D5CDD505-2E9C-101B-9397-08002B2CF9AE}" pid="100" name="x1ye=78">
    <vt:lpwstr>z7rAgsUoMn+D3okds4tTLGJIOCX2ZtTXb2oFHrJ1tmq4/CBziZE83Jp6aRelxZd8Z74GXMr2hMB+bwftSCKdMNoULxw3fgDBF6qHPkThorRsi8qFCq0ot4lDDvpO4Cfgj8sW0AVr9BWuqb6S/eT0TEGHGj7qckyy5BvzQ2UkE1aHy3vPJd2wW/8im8AkSN6XvwPMdix3X+3nRBHvclsjyF21+EohPZkbBBDhQz89ENzdqefFJeUnMgD2DwRJ+8f</vt:lpwstr>
  </property>
  <property fmtid="{D5CDD505-2E9C-101B-9397-08002B2CF9AE}" pid="101" name="x1ye=79">
    <vt:lpwstr>CblToB6BBZYlrniZLVfTgI9zkOfESqh59vMwcrKIm/O6meTYwGkyIwFaIPlqO3/Yci7ltgtriFqEQRw+rJDMNT4CWUxwFthGhNw8a118iEaGBbSS6qsB5mFgIZbR0uC7/dUfPFheT8fa4LxLGiK3PbGp2qPbz35jWjVFFRuiIf4MJjPe+Nv425e++puiciJn0rVNdH8TdmtunsJ9imRjmDHgXcBavEAYvthbgzgjYxl9jz1d8sWupw9lQGwc6qZ</vt:lpwstr>
  </property>
  <property fmtid="{D5CDD505-2E9C-101B-9397-08002B2CF9AE}" pid="102" name="x1ye=8">
    <vt:lpwstr>xzkCigjsWtvZQcB6QDqRo0rCcZZk0az7CPHZmIsyAZ3dzxSs8t1epJ5unjohV+Wj2SbehTX5VcvMYdjf5+uxTV/JgPPafDmyNvq1p1OGNjrafula2lEgX7UfyhjqBU4OnaDZkKqc7bddQLiTZCcdnxJDwvIufcVdmMqgPgc40+8Hw6aHa0zq0TRFBtgD568DwoxvzhKGJwTmh01dLfqUfgnqL3Vr3lKhF+X4d180X19pqh3k9C3hK+R3fASeJNk</vt:lpwstr>
  </property>
  <property fmtid="{D5CDD505-2E9C-101B-9397-08002B2CF9AE}" pid="103" name="x1ye=80">
    <vt:lpwstr>IDblQn3br4ttPEujaIUlVPHLEVhgbRdOTrMw0OgXJHeY/b9QBkh/e8OIh3F7pxxQxZNdPFH48SA6L62bu573fsvdyOAZiP5Vb8pjNW8GsvlquuotJo56pxV5lFJ/sGOYpPeiv2gA8ky4h0l3nJ7LFS2wp50h/dRUXMlOMyvJa5uWk4uMc2EscKLwjQLH2pzVCJk9xH0POquLH1ZNvmdIEsYHPN5Ba96kH225uFgmow+5BrgewOz6rWH1RdvtOk8</vt:lpwstr>
  </property>
  <property fmtid="{D5CDD505-2E9C-101B-9397-08002B2CF9AE}" pid="104" name="x1ye=81">
    <vt:lpwstr>ElNpGafdK+oJaZPlvuNMYYLQl789GL8UnEEBRV0mcf8O9OL5tpQcAsfJIJiAOnMPpw6Ko+XhBRdbo/pkSLk1mXls0RK370Kdf7N9VrkEWfMIwXW6Osubmg7tqB9AE3LR7URFYiUIeHLJOE2Sa4Y4DZoAIk4xOTLGI2mkikG0WCIyM2StQg9/RyRe40iEglu73Rcol4+MDsZOzaZ+1acpEJykIjFJXJYBpky3Ie+Gm5cHq2vOB4vAcj2sJP8cIgT</vt:lpwstr>
  </property>
  <property fmtid="{D5CDD505-2E9C-101B-9397-08002B2CF9AE}" pid="105" name="x1ye=82">
    <vt:lpwstr>vy/00SG6PROXJ0j2Hb4ya5rg4/F4Zo+FbFeNQqK2R3KomhvufpxdyOtPsQvwNclL7OiXlPIGvlb+iDuz0Xz0JKqH1RFb86mrF4K2uX3qn6tWPcfQXndtfJbB6pBp/Gb0bl1QHEX9JpQ9mvDVdasaACH1+6j2iJMuv6DrY75UZCBGe8KVMohtKP3+5HDo/7sHrYeKzL3oK8aX7POt7FNJa0OjneTDk0g6CZzyHbr2d8fvLrnZIYjQYIwsY0N9VDK</vt:lpwstr>
  </property>
  <property fmtid="{D5CDD505-2E9C-101B-9397-08002B2CF9AE}" pid="106" name="x1ye=83">
    <vt:lpwstr>8nWflUQkhW/mLSzeYHY/0a84bEOtuNBrpizzSK+2Rju/p5EZKQFcl/YU6lRbeTE1D6mYB7kLi614FeALa82lfn1QPE7PWiQu2D9rchZDLpJyV3czyPNqsreJNKDg8ZIYZjYk1fbOoLN0IpfI+KCtUcDrqbfpm6PXGlFfcP7AgMVzXIKOKb1vumpc2RPrIopyTcDCMOlna2+Jccq07O9E5RLek2G6IfITeEXZJGQHHx1dwCqJaK7tvqoowooKmNd</vt:lpwstr>
  </property>
  <property fmtid="{D5CDD505-2E9C-101B-9397-08002B2CF9AE}" pid="107" name="x1ye=84">
    <vt:lpwstr>CTC6Jd+6PqD4iQgju7oEIVFfjjitXIMdLq1GFmUCaEglqyZQ7pNbYWtwDGyYBFOOgcWLOq3GgEJQ9L2vIELP5yO69c93IJlH8YeGr3XXAQ3RA/xH2NQ3W7x+LV/37LCa3fufxF4VUBHIkeWCYuLzqoVuU/oHvzsEpSnUQklPwwGEvS9g9V0EqAj8yUmCqXV8kgqEteerjykIndOpWlhFvjb16Bt5ASQ5vit7P+CB5PZSQ1fm4Zdd+do84AprifJ</vt:lpwstr>
  </property>
  <property fmtid="{D5CDD505-2E9C-101B-9397-08002B2CF9AE}" pid="108" name="x1ye=85">
    <vt:lpwstr>tld8ZbuzCpADLFtadIhbzKqUMDPsRpfy2OEjIf1C8LFvd0QbwqL+p50StAbYp6CbAxpNuDm2miU6Dnx/jh6q16lqOnrBH9USYcugc7DaxhWGzOVQHnMiWPsoPCok4OfJ+xuko69ZRPor/zH67ie0IqKrtKL4lcyRuk9vReUb93JXIyGUG/RREmhuvK6/Rp8MWn5bpl7Hz+J1oAVPj1dVFQNv3ylcpwPkSpWWEFs34hdoveiRn/NsBpVM+kGsvp3</vt:lpwstr>
  </property>
  <property fmtid="{D5CDD505-2E9C-101B-9397-08002B2CF9AE}" pid="109" name="x1ye=86">
    <vt:lpwstr>QBfjjrWIJNTAQO9HgRRAS6v6hlfpSgdV2B2EZqCnX1q7pJQrdRSPgO98IskvEbV/zbwMq7LDazBWBHUVO7jzse5XKO+ZrBx/mO+6/F6UyY3EKtC0zHf1GSPQ7u3bbXFqxchYWvAoLwk5aWwamRbk2QWsOsEN+tO52e6GKaTT/GB9K67UDPm5YYGl39y7GzREsxjVHfVYkg9QhcgV7nxhzUMRw4L9F5acYpWB904JyHMKVAmysm3qyQhE7sS5SSZ</vt:lpwstr>
  </property>
  <property fmtid="{D5CDD505-2E9C-101B-9397-08002B2CF9AE}" pid="110" name="x1ye=87">
    <vt:lpwstr>3XOp9U+O4ItbrG6eEGMJVMoEFvDfGJSgFDEOV6pfWOiawvRGUsG4h1Z2E2N2iSASOHGwgSR5s75yq9j2R1ghcbOYvuS/I9Jheiv2lsqiGqo8gapb6Qv3UA8LPg/otEaMBV9TCDHMeeJ6gozD4bVBUGpncVgkPTXyhSahZKXY596TU1/lKy6Lto/usELBtROjmgK3MvCcMxVOzw7Bpx/Ux06yxgNSjviAlc5To0lSwwZr9Ry8oodvlt1dBJmumZy</vt:lpwstr>
  </property>
  <property fmtid="{D5CDD505-2E9C-101B-9397-08002B2CF9AE}" pid="111" name="x1ye=88">
    <vt:lpwstr>/d6rSPhtS6rSVdK24fwkRXSVORYj9O7CM9DVsje92o7909S8oh7HkSSw2OJK/FY31bpmCn0qXkgYyQqoaydtWL0hcXWsl8Vbx0yDEpVTSQcZc7LssT/pYvOvaGrZ/BeCHDiVkI1FIKkadbHWG+PAu7+RqzaOZ16FE2Pk833Cy2OHnwbXCaMn1mY2zB83XFEUXavlk8b/g6a0DPRjMfuFW8inOdmLFiLRGhyFl5uJj3w/CGi8ylUs40lx9tFhkDZ</vt:lpwstr>
  </property>
  <property fmtid="{D5CDD505-2E9C-101B-9397-08002B2CF9AE}" pid="112" name="x1ye=89">
    <vt:lpwstr>NAX7ILr6H6fI9+he3apTMPnC2Uy9SbU2Rm9CH640GIamM7iOTqHrFhSWw69GNGzU2ULzEq10KUtk1SlhdhQdRp4M9JzpSfo4LxltfT5hBkN9aR7zwqqHNOEt+mj4vp30PY62zY76Zg/HJfe4EcfgVKdT7GFb8Vp0GUuGDNnTJ+ZUnUtNYNjH5WzLK2YyEVH35Bw3D7Cb+peEVA4g++8STerN025rXZUOCdrYEX+RCSH3tSHza+/vO5wy0ISpoMQ</vt:lpwstr>
  </property>
  <property fmtid="{D5CDD505-2E9C-101B-9397-08002B2CF9AE}" pid="113" name="x1ye=9">
    <vt:lpwstr>9fYYQpwrV3j/2g/VzEpSfj1kJurJ7bYzI3ddH9LM29wuk742dTGTHemHl3GhYCHKd8PepIfdKDjsIb2NWyXJ3p8Hqj7Ml3mn6aKbjbDoV2Y2evcpCYYpqp++ubEJ6OJOuMNbDTAyF42cMymZaS+UFTirpM7+RdtDWvxdsq1J5rZzfbtVctApCXlv8nubQylY+nhZl+ZLozuVgwfUx8QLlcZRAMk4FYyAwBLK6Chw8Ln5npz7kvYjlwYNLRZMUZA</vt:lpwstr>
  </property>
  <property fmtid="{D5CDD505-2E9C-101B-9397-08002B2CF9AE}" pid="114" name="x1ye=90">
    <vt:lpwstr>7M9CKcr4xrWzhBYGhXdEfuDrsGWrDCE5eh4gRrUWB5fjs2PK8RThUMiLzzfN86TAri/qJJll8gGStMr+kJT9TLtX/8rse9yINSxAM0L0UgTHePi+5UcWcAT7wolX4Rqh55PxErdATfc2j2bB3IrdKL4O+Ja0U4IGcv+hrXOWJTZMxGsS7i8USXy2f55fMT/hTm+pNzP1fvYxpl9XuasAk4WL56rx1DLc0o7DNd1lU8PUqlcpy2kzVTRqzxcGBh1</vt:lpwstr>
  </property>
  <property fmtid="{D5CDD505-2E9C-101B-9397-08002B2CF9AE}" pid="115" name="x1ye=91">
    <vt:lpwstr>emYe+OqxpCB3izb3KxgFBjoh9xCwY+j9iAAjEopVdxOVNZz9fpzcj/wWrRE+szTHvbR2+lGFrPzwQQ1FLhXvJecEZEb/IqML8+aEO/pOoswNImO/7Y644EZO3ifdN0M22mUjCk9vn9KGW1jkH2hNdD5Nbzr73ipLEcuytDXM6IkLf9jBi3euhoQWCX12fB0J7Vlhx4/hjN1oVbKFyXmcLRPEA9KTP7CUOF+KsJJgLxiKs1F+jw3Km49xNwpd8hl</vt:lpwstr>
  </property>
  <property fmtid="{D5CDD505-2E9C-101B-9397-08002B2CF9AE}" pid="116" name="x1ye=92">
    <vt:lpwstr>T0fQ0oQkeg9xlgzYOcEG+okgazGEsE2gEc0z22yVgDLyRPrgM+MnfLQdGPPtlXCDCU437I/adMfdM/dWFU4SfTXI8dtPumnaTRncQRwrlivsaaFyOWOT4ILByWJIFggh8URcEi4PjpkiQokeJmTjL7xUp5jiD+hSnkP36nhkpSsRv0G+LEmzHeAMevSBFAVsddxUVmpctdaqP7MJ4KCQrOJ1ync84BcDfNSA+07UYAGJHzbu1jszml88CbRP0us</vt:lpwstr>
  </property>
  <property fmtid="{D5CDD505-2E9C-101B-9397-08002B2CF9AE}" pid="117" name="x1ye=93">
    <vt:lpwstr>INKF7Kxyg24xc/c08JSqHtywF43bLnV4Oj3YaF4d8IO2i8wdodDTLcfKZ8sVUjIz9v/X5GEuKfOgr8pv5W4ZwlcVj/IAGxesqgUpYerf9A2nukmzKy2ROvozc1g6+yb68GK/f24sr2Iy+ZZDG9qsQ0KVNjGJgKQsRk5/vFWVhlDM3c6azSamTnsX7RzFxe9HKB//5VefzkEeL3zC5YWsuiFeHSi1tJ0b7a3LiwtxurRlxgbV+QEu7d8fxEKnCPk</vt:lpwstr>
  </property>
  <property fmtid="{D5CDD505-2E9C-101B-9397-08002B2CF9AE}" pid="118" name="x1ye=94">
    <vt:lpwstr>eJF/f7eEcfG6ogeMwOGVY+UdLe+GLofmL1MpLZtOCwVPj4QreEgy8DZGs1YEZbe2RySRe0/PsEQdUd9KaXtOH9bGOSi4GSjfwMs9FqYXtDIlU1UuZTqhdP98abDwh5ZUXYcUvuy7BDqMfpJuCOW4EPY0Jq28waVFVn3Yj80ds7oLAvKyKAhxUvoWYekubq9sviQlKMa6lC8Cu+DB81Gq29HohUXl3XIdRLkj5LVSle091rMfKxuSe1ha8xsIzNg</vt:lpwstr>
  </property>
  <property fmtid="{D5CDD505-2E9C-101B-9397-08002B2CF9AE}" pid="119" name="x1ye=95">
    <vt:lpwstr>D7DfqF9QUuqIouFAghaG9vj2s3gYTw/MU/2SyEI09h49IPCtKmjm2K+ozANvcYpJJXMxbjjELn7y2TV6dCrFJXgynLQC2Onk801UH94QHx6I/ltNENUI8nPO0ivvvj37L5Dbtk09gh5TG6LbDAhuFsF52OPH0xwK5D4MCo+Af7cK6kPpHcZ5DNiVxWvVatBFY964PnUi8OEo+17vGbcyv6Z80b74gb5gvcmFaHH8XmVoIB965/3I4kDktwc3Zl2</vt:lpwstr>
  </property>
  <property fmtid="{D5CDD505-2E9C-101B-9397-08002B2CF9AE}" pid="120" name="x1ye=96">
    <vt:lpwstr>tuVpwD0LWPNndacRjhzpE4Kz1uQl6b+H/0MIHQDF1Bixa24EhctUMgLMI9KWG9O9Jeb6QDJFkhrSP2ddg0193gp80uaO19gFW/ZrSKlP5GqgbBYiUe0yuotrAffYKnuQybRQKrfTVxF6xMWmdHllHj85e9XWy5d+Dzt6Zy7zCpoJWT54lX2t8ctpZh0qGJzXnriN6ZKv0DGIWjf7N0OLmhKpd/LQ7xzcGtoXAyfNfGdFk1z3M1e6/drl0qNNuTs</vt:lpwstr>
  </property>
  <property fmtid="{D5CDD505-2E9C-101B-9397-08002B2CF9AE}" pid="121" name="x1ye=97">
    <vt:lpwstr>ASEF7PaN3h7xzwfJLYkTlW0CnsellOppewwe9RYEXqS1Mo63hz7z5PQgrKuRzwzf1GatSP7xrfF7Y/TgLHPDGu2c5ho5GbCs7L4eLjfTciVE8vwOXdmNvDVzoXNRqplKmVy6yRiIujqCaslQNi0kDQD1pQqfq9OGy+PNUCKTpY95ioON0UDLuFefcqte5hH9KYSCN/qwGb0X4SznsHWUHAGZEyYNLte2JQjwBe2AFrl/sET9jBNqVXpCtogyjlm</vt:lpwstr>
  </property>
  <property fmtid="{D5CDD505-2E9C-101B-9397-08002B2CF9AE}" pid="122" name="x1ye=98">
    <vt:lpwstr>UPhoYcqxQdwHvgEmKUCRRYDumnfAqigb5moyK5ig0ccu+/lYhWfAH/C0GaWaZmXaPmzKcAn1yBhoJid5NYtDHxjdgVvyza1+uA/7/2XP6gb1PKPNhRln8NsvTFAZiQb9u2PVIasE1OgmLUblKh7XkMUF5Yfhxcs0reeHe73A4QT0Oo0TVakN90FmaQC6ZV0MrvET/ehHRIZLf4ePYaeeij3YdK34kDqVdi+t7uc9Is2lh6okcwuSyJSuBxQlA4o</vt:lpwstr>
  </property>
  <property fmtid="{D5CDD505-2E9C-101B-9397-08002B2CF9AE}" pid="123" name="x1ye=99">
    <vt:lpwstr>vM/1nCGNk5/X0AAYD7o5C5gmWnftWoGRhcE5ZeNx3dt1fK1u5yOkZ9aH7JDx/d+cGNUD5VR4LVeS7If54Ny9sXHstapjdoBUIZRvyTS4uxqJBTBRKa8lbIOEch38UnoG3+5hrpuhgQ/DGkfswWEBQXUHlH4ny2zBARK13zMdA3wSA9c9e0gWN4VQ1MAgyFrDQyGVrngiwXnl47kNxtQzwVl2GWFg4ut/KL6sGOtR02UF3ZQpGDRE2kvgLi5iUl6</vt:lpwstr>
  </property>
</Properties>
</file>